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E1CB7" w14:textId="77777777" w:rsidR="00891886" w:rsidRPr="009230C1" w:rsidRDefault="009B072E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090E90" w:rsidRPr="009230C1">
        <w:rPr>
          <w:lang w:val="fr-CA"/>
        </w:rPr>
        <w:t>, page 238 du chapitre 10</w:t>
      </w:r>
    </w:p>
    <w:p w14:paraId="1BE073AC" w14:textId="77777777" w:rsidR="00070660" w:rsidRPr="009230C1" w:rsidRDefault="00F5619C" w:rsidP="009230C1">
      <w:pPr>
        <w:pStyle w:val="Heading2"/>
        <w:rPr>
          <w:lang w:val="fr-CA"/>
        </w:rPr>
      </w:pPr>
      <w:r w:rsidRPr="009230C1">
        <w:rPr>
          <w:lang w:val="fr-CA"/>
        </w:rPr>
        <w:t>Structures d’activités différenciées pour les niveaux de regroupement</w:t>
      </w:r>
    </w:p>
    <w:p w14:paraId="0CC24323" w14:textId="77777777" w:rsidR="00070660" w:rsidRPr="009230C1" w:rsidRDefault="00070660" w:rsidP="009230C1">
      <w:pPr>
        <w:pStyle w:val="Heading3"/>
        <w:rPr>
          <w:lang w:val="fr-CA"/>
        </w:rPr>
      </w:pPr>
      <w:r w:rsidRPr="009230C1">
        <w:rPr>
          <w:lang w:val="fr-CA"/>
        </w:rPr>
        <w:t xml:space="preserve">Structures </w:t>
      </w:r>
      <w:r w:rsidR="00F5619C" w:rsidRPr="009230C1">
        <w:rPr>
          <w:lang w:val="fr-CA"/>
        </w:rPr>
        <w:t xml:space="preserve">fonctionnant pour </w:t>
      </w:r>
      <w:r w:rsidR="000A7387" w:rsidRPr="009230C1">
        <w:rPr>
          <w:lang w:val="fr-CA"/>
        </w:rPr>
        <w:t xml:space="preserve">les </w:t>
      </w:r>
      <w:r w:rsidR="00F5619C" w:rsidRPr="009230C1">
        <w:rPr>
          <w:lang w:val="fr-CA"/>
        </w:rPr>
        <w:t>groupes de deux à quatre</w:t>
      </w:r>
      <w:r w:rsidR="00971344">
        <w:rPr>
          <w:lang w:val="fr-CA"/>
        </w:rPr>
        <w:t xml:space="preserve"> élèves</w:t>
      </w:r>
    </w:p>
    <w:p w14:paraId="13964B4B" w14:textId="6C03D5D5" w:rsidR="00C330CF" w:rsidRPr="009230C1" w:rsidRDefault="000A7387" w:rsidP="009230C1">
      <w:pPr>
        <w:pStyle w:val="ListParagraph"/>
        <w:numPr>
          <w:ilvl w:val="0"/>
          <w:numId w:val="10"/>
        </w:numPr>
        <w:spacing w:after="360"/>
        <w:ind w:left="714" w:hanging="357"/>
        <w:rPr>
          <w:lang w:val="fr-CA"/>
        </w:rPr>
      </w:pPr>
      <w:r w:rsidRPr="009230C1">
        <w:rPr>
          <w:lang w:val="fr-CA"/>
        </w:rPr>
        <w:t>L</w:t>
      </w:r>
      <w:r w:rsidR="00070660" w:rsidRPr="009230C1">
        <w:rPr>
          <w:lang w:val="fr-CA"/>
        </w:rPr>
        <w:t xml:space="preserve">e </w:t>
      </w:r>
      <w:r w:rsidRPr="009230C1">
        <w:rPr>
          <w:b/>
          <w:lang w:val="fr-CA"/>
        </w:rPr>
        <w:t>c</w:t>
      </w:r>
      <w:r w:rsidR="00070660" w:rsidRPr="009230C1">
        <w:rPr>
          <w:b/>
          <w:lang w:val="fr-CA"/>
        </w:rPr>
        <w:t>ircuit</w:t>
      </w:r>
      <w:r w:rsidR="00070660" w:rsidRPr="009230C1">
        <w:rPr>
          <w:lang w:val="fr-CA"/>
        </w:rPr>
        <w:t xml:space="preserve">. </w:t>
      </w:r>
      <w:r w:rsidR="00867D29" w:rsidRPr="009230C1">
        <w:rPr>
          <w:lang w:val="fr-CA"/>
        </w:rPr>
        <w:t xml:space="preserve">Les éléments ou activités liés à chaque </w:t>
      </w:r>
      <w:r w:rsidR="00971344">
        <w:rPr>
          <w:lang w:val="fr-CA"/>
        </w:rPr>
        <w:t>trajectoire</w:t>
      </w:r>
      <w:r w:rsidR="00867D29" w:rsidRPr="009230C1">
        <w:rPr>
          <w:lang w:val="fr-CA"/>
        </w:rPr>
        <w:t xml:space="preserve"> de groupe sont identifiés d’une couleur différente (p. ex., </w:t>
      </w:r>
      <w:r w:rsidR="00542485">
        <w:rPr>
          <w:lang w:val="fr-CA"/>
        </w:rPr>
        <w:t>trajectoire n° </w:t>
      </w:r>
      <w:r w:rsidR="00867D29" w:rsidRPr="009230C1">
        <w:rPr>
          <w:lang w:val="fr-CA"/>
        </w:rPr>
        <w:t xml:space="preserve">1 </w:t>
      </w:r>
      <w:r w:rsidR="00070660" w:rsidRPr="009230C1">
        <w:rPr>
          <w:lang w:val="fr-CA"/>
        </w:rPr>
        <w:t xml:space="preserve">= </w:t>
      </w:r>
      <w:r w:rsidR="00867D29" w:rsidRPr="009230C1">
        <w:rPr>
          <w:lang w:val="fr-CA"/>
        </w:rPr>
        <w:t>bl</w:t>
      </w:r>
      <w:r w:rsidR="00070660" w:rsidRPr="009230C1">
        <w:rPr>
          <w:lang w:val="fr-CA"/>
        </w:rPr>
        <w:t>e</w:t>
      </w:r>
      <w:r w:rsidR="00867D29" w:rsidRPr="009230C1">
        <w:rPr>
          <w:lang w:val="fr-CA"/>
        </w:rPr>
        <w:t xml:space="preserve">u, </w:t>
      </w:r>
      <w:r w:rsidR="00542485">
        <w:rPr>
          <w:lang w:val="fr-CA"/>
        </w:rPr>
        <w:t>trajectoire n° </w:t>
      </w:r>
      <w:r w:rsidR="00867D29" w:rsidRPr="009230C1">
        <w:rPr>
          <w:lang w:val="fr-CA"/>
        </w:rPr>
        <w:t xml:space="preserve"> 2 = vert</w:t>
      </w:r>
      <w:r w:rsidR="00070660" w:rsidRPr="009230C1">
        <w:rPr>
          <w:lang w:val="fr-CA"/>
        </w:rPr>
        <w:t>). Inform</w:t>
      </w:r>
      <w:r w:rsidR="00867D29" w:rsidRPr="009230C1">
        <w:rPr>
          <w:lang w:val="fr-CA"/>
        </w:rPr>
        <w:t>ez les élèves de la couleur qui les représente ou faites-les choisir une couleur sur la base d’une autoévaluation. Ensuite, demandez-leur de trouver des tâches dans la classe correspondant à chaque couleur. Il peut y avoir un</w:t>
      </w:r>
      <w:r w:rsidR="00542485">
        <w:rPr>
          <w:lang w:val="fr-CA"/>
        </w:rPr>
        <w:t>e combinaison</w:t>
      </w:r>
      <w:r w:rsidR="00867D29" w:rsidRPr="009230C1">
        <w:rPr>
          <w:lang w:val="fr-CA"/>
        </w:rPr>
        <w:t xml:space="preserve"> de tâches dans chacun</w:t>
      </w:r>
      <w:r w:rsidR="00542485">
        <w:rPr>
          <w:lang w:val="fr-CA"/>
        </w:rPr>
        <w:t>e</w:t>
      </w:r>
      <w:r w:rsidR="00867D29" w:rsidRPr="009230C1">
        <w:rPr>
          <w:lang w:val="fr-CA"/>
        </w:rPr>
        <w:t xml:space="preserve"> des </w:t>
      </w:r>
      <w:r w:rsidR="00542485">
        <w:rPr>
          <w:lang w:val="fr-CA"/>
        </w:rPr>
        <w:t>trajectoires</w:t>
      </w:r>
      <w:r w:rsidR="00867D29" w:rsidRPr="009230C1">
        <w:rPr>
          <w:lang w:val="fr-CA"/>
        </w:rPr>
        <w:t xml:space="preserve"> du circuit.</w:t>
      </w:r>
      <w:r w:rsidR="00070660" w:rsidRPr="009230C1">
        <w:rPr>
          <w:lang w:val="fr-CA"/>
        </w:rPr>
        <w:t xml:space="preserve"> </w:t>
      </w:r>
    </w:p>
    <w:p w14:paraId="07D32ADB" w14:textId="77777777" w:rsidR="00C330CF" w:rsidRPr="009230C1" w:rsidRDefault="00C330CF" w:rsidP="009230C1">
      <w:pPr>
        <w:pStyle w:val="ListParagraph"/>
        <w:numPr>
          <w:ilvl w:val="0"/>
          <w:numId w:val="0"/>
        </w:numPr>
        <w:spacing w:after="360"/>
        <w:ind w:left="714"/>
        <w:rPr>
          <w:lang w:val="fr-CA"/>
        </w:rPr>
      </w:pPr>
    </w:p>
    <w:p w14:paraId="4B1FC649" w14:textId="7317321F" w:rsidR="00894C6F" w:rsidRPr="009230C1" w:rsidRDefault="00F91D70" w:rsidP="009230C1">
      <w:pPr>
        <w:pStyle w:val="ListParagraph"/>
        <w:numPr>
          <w:ilvl w:val="0"/>
          <w:numId w:val="10"/>
        </w:numPr>
        <w:spacing w:before="360" w:after="360"/>
        <w:ind w:left="714" w:hanging="357"/>
        <w:rPr>
          <w:lang w:val="fr-CA"/>
        </w:rPr>
      </w:pPr>
      <w:r w:rsidRPr="009230C1">
        <w:rPr>
          <w:b/>
          <w:lang w:val="fr-CA"/>
        </w:rPr>
        <w:t>Menus d’apprentissage</w:t>
      </w:r>
      <w:r w:rsidR="00070660" w:rsidRPr="009230C1">
        <w:rPr>
          <w:lang w:val="fr-CA"/>
        </w:rPr>
        <w:t xml:space="preserve">. </w:t>
      </w:r>
      <w:r w:rsidR="00B43C01" w:rsidRPr="009230C1">
        <w:rPr>
          <w:lang w:val="fr-CA"/>
        </w:rPr>
        <w:t xml:space="preserve">Vous pouvez donner un </w:t>
      </w:r>
      <w:proofErr w:type="spellStart"/>
      <w:r w:rsidR="00542485" w:rsidRPr="009230C1">
        <w:rPr>
          <w:lang w:val="fr-CA"/>
        </w:rPr>
        <w:t>différent</w:t>
      </w:r>
      <w:proofErr w:type="spellEnd"/>
      <w:r w:rsidR="00542485" w:rsidRPr="009230C1">
        <w:rPr>
          <w:lang w:val="fr-CA"/>
        </w:rPr>
        <w:t xml:space="preserve"> </w:t>
      </w:r>
      <w:r w:rsidR="00B43C01" w:rsidRPr="009230C1">
        <w:rPr>
          <w:lang w:val="fr-CA"/>
        </w:rPr>
        <w:t>choix</w:t>
      </w:r>
      <w:r w:rsidR="005848C1" w:rsidRPr="009230C1">
        <w:rPr>
          <w:lang w:val="fr-CA"/>
        </w:rPr>
        <w:t xml:space="preserve"> d’options </w:t>
      </w:r>
      <w:r w:rsidR="00B43C01" w:rsidRPr="009230C1">
        <w:rPr>
          <w:lang w:val="fr-CA"/>
        </w:rPr>
        <w:t>aux différents groupes d’élèves ou leur donner des directives différentes. Par exemple, un menu d’apprentissage comporte souvent trois parties : l’entrée, le plat principal et le dessert. Vous pourriez diriger l</w:t>
      </w:r>
      <w:r w:rsidR="00542485">
        <w:rPr>
          <w:lang w:val="fr-CA"/>
        </w:rPr>
        <w:t>a trajectoire</w:t>
      </w:r>
      <w:r w:rsidR="00B43C01" w:rsidRPr="009230C1">
        <w:rPr>
          <w:lang w:val="fr-CA"/>
        </w:rPr>
        <w:t xml:space="preserve"> d’un groupe d’élèves afin qu’ils choisissent une tâche dans chaque partie du menu, </w:t>
      </w:r>
      <w:r w:rsidR="00542485">
        <w:rPr>
          <w:lang w:val="fr-CA"/>
        </w:rPr>
        <w:t>et désigner</w:t>
      </w:r>
      <w:r w:rsidR="00B43C01" w:rsidRPr="009230C1">
        <w:rPr>
          <w:lang w:val="fr-CA"/>
        </w:rPr>
        <w:t xml:space="preserve"> </w:t>
      </w:r>
      <w:r w:rsidR="00863E85" w:rsidRPr="009230C1">
        <w:rPr>
          <w:lang w:val="fr-CA"/>
        </w:rPr>
        <w:t xml:space="preserve">une entrée à </w:t>
      </w:r>
      <w:r w:rsidR="00542485">
        <w:rPr>
          <w:lang w:val="fr-CA"/>
        </w:rPr>
        <w:t>effectuer</w:t>
      </w:r>
      <w:r w:rsidR="00863E85" w:rsidRPr="009230C1">
        <w:rPr>
          <w:lang w:val="fr-CA"/>
        </w:rPr>
        <w:t xml:space="preserve"> </w:t>
      </w:r>
      <w:r w:rsidR="00542485">
        <w:rPr>
          <w:lang w:val="fr-CA"/>
        </w:rPr>
        <w:t>dans</w:t>
      </w:r>
      <w:r w:rsidR="00542485" w:rsidRPr="009230C1">
        <w:rPr>
          <w:lang w:val="fr-CA"/>
        </w:rPr>
        <w:t xml:space="preserve"> </w:t>
      </w:r>
      <w:r w:rsidR="00B43C01" w:rsidRPr="009230C1">
        <w:rPr>
          <w:lang w:val="fr-CA"/>
        </w:rPr>
        <w:t>un</w:t>
      </w:r>
      <w:r w:rsidR="00542485">
        <w:rPr>
          <w:lang w:val="fr-CA"/>
        </w:rPr>
        <w:t>e</w:t>
      </w:r>
      <w:r w:rsidR="00B43C01" w:rsidRPr="009230C1">
        <w:rPr>
          <w:lang w:val="fr-CA"/>
        </w:rPr>
        <w:t xml:space="preserve"> autre </w:t>
      </w:r>
      <w:r w:rsidR="00542485">
        <w:rPr>
          <w:lang w:val="fr-CA"/>
        </w:rPr>
        <w:t>trajectoire tout en permettant</w:t>
      </w:r>
      <w:r w:rsidR="00B43C01" w:rsidRPr="009230C1">
        <w:rPr>
          <w:lang w:val="fr-CA"/>
        </w:rPr>
        <w:t xml:space="preserve"> aux élèves de ce groupe de choisir les deux autres tâches. Les </w:t>
      </w:r>
      <w:r w:rsidR="00542485">
        <w:rPr>
          <w:lang w:val="fr-CA"/>
        </w:rPr>
        <w:t>trajectoires</w:t>
      </w:r>
      <w:r w:rsidR="00B43C01" w:rsidRPr="009230C1">
        <w:rPr>
          <w:lang w:val="fr-CA"/>
        </w:rPr>
        <w:t xml:space="preserve"> peuvent aussi varier selon le nombre </w:t>
      </w:r>
      <w:r w:rsidR="00C83316" w:rsidRPr="009230C1">
        <w:rPr>
          <w:lang w:val="fr-CA"/>
        </w:rPr>
        <w:t>d</w:t>
      </w:r>
      <w:r w:rsidR="00D31C57" w:rsidRPr="009230C1">
        <w:rPr>
          <w:lang w:val="fr-CA"/>
        </w:rPr>
        <w:t xml:space="preserve">e tâches à </w:t>
      </w:r>
      <w:r w:rsidR="00542485">
        <w:rPr>
          <w:lang w:val="fr-CA"/>
        </w:rPr>
        <w:t>effectuer</w:t>
      </w:r>
      <w:r w:rsidR="00D31C57" w:rsidRPr="009230C1">
        <w:rPr>
          <w:lang w:val="fr-CA"/>
        </w:rPr>
        <w:t xml:space="preserve"> à un</w:t>
      </w:r>
      <w:r w:rsidR="0094083D">
        <w:rPr>
          <w:lang w:val="fr-CA"/>
        </w:rPr>
        <w:t>e étape précise du</w:t>
      </w:r>
      <w:r w:rsidR="00DC3197">
        <w:rPr>
          <w:lang w:val="fr-CA"/>
        </w:rPr>
        <w:t xml:space="preserve"> menu.</w:t>
      </w:r>
      <w:bookmarkStart w:id="0" w:name="_GoBack"/>
      <w:bookmarkEnd w:id="0"/>
    </w:p>
    <w:sectPr w:rsidR="00894C6F" w:rsidRPr="009230C1" w:rsidSect="00DC3197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B7D8A" w14:textId="77777777" w:rsidR="007C4CF4" w:rsidRDefault="007C4CF4" w:rsidP="00964780">
      <w:r>
        <w:separator/>
      </w:r>
    </w:p>
    <w:p w14:paraId="55FBEDD3" w14:textId="77777777" w:rsidR="007C4CF4" w:rsidRDefault="007C4CF4"/>
  </w:endnote>
  <w:endnote w:type="continuationSeparator" w:id="0">
    <w:p w14:paraId="68C635F8" w14:textId="77777777" w:rsidR="007C4CF4" w:rsidRDefault="007C4CF4" w:rsidP="00964780">
      <w:r>
        <w:continuationSeparator/>
      </w:r>
    </w:p>
    <w:p w14:paraId="17114FF3" w14:textId="77777777" w:rsidR="007C4CF4" w:rsidRDefault="007C4C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34CAC" w14:textId="77777777" w:rsidR="007C4CF4" w:rsidRDefault="007C4CF4" w:rsidP="00964780">
      <w:r>
        <w:separator/>
      </w:r>
    </w:p>
    <w:p w14:paraId="45B163D0" w14:textId="77777777" w:rsidR="007C4CF4" w:rsidRDefault="007C4CF4"/>
  </w:footnote>
  <w:footnote w:type="continuationSeparator" w:id="0">
    <w:p w14:paraId="0B672D6D" w14:textId="77777777" w:rsidR="007C4CF4" w:rsidRDefault="007C4CF4" w:rsidP="00964780">
      <w:r>
        <w:continuationSeparator/>
      </w:r>
    </w:p>
    <w:p w14:paraId="10465C15" w14:textId="77777777" w:rsidR="007C4CF4" w:rsidRDefault="007C4C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CF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5A7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3197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C304-85BD-4F87-B05A-F356852D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2017-12-04T20:57:00Z</dcterms:created>
  <dcterms:modified xsi:type="dcterms:W3CDTF">2017-12-04T20:58:00Z</dcterms:modified>
</cp:coreProperties>
</file>