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87BAA" w14:textId="77777777" w:rsidR="006944C0" w:rsidRPr="009230C1" w:rsidRDefault="009B072E" w:rsidP="009230C1">
      <w:pPr>
        <w:pStyle w:val="Heading1"/>
        <w:rPr>
          <w:lang w:val="fr-CA"/>
        </w:rPr>
      </w:pPr>
      <w:bookmarkStart w:id="0" w:name="_GoBack"/>
      <w:bookmarkEnd w:id="0"/>
      <w:r w:rsidRPr="009230C1">
        <w:rPr>
          <w:i/>
          <w:lang w:val="fr-CA"/>
        </w:rPr>
        <w:t>Accès au succès</w:t>
      </w:r>
      <w:r w:rsidR="003048CA" w:rsidRPr="009230C1">
        <w:rPr>
          <w:lang w:val="fr-CA"/>
        </w:rPr>
        <w:t>, page 261 du chapitre 11</w:t>
      </w:r>
    </w:p>
    <w:p w14:paraId="219D1B66" w14:textId="77777777" w:rsidR="00070660" w:rsidRPr="009230C1" w:rsidRDefault="00D836AF" w:rsidP="009230C1">
      <w:pPr>
        <w:pStyle w:val="Heading2"/>
        <w:spacing w:after="120"/>
        <w:rPr>
          <w:lang w:val="fr-CA"/>
        </w:rPr>
      </w:pPr>
      <w:r w:rsidRPr="009230C1">
        <w:rPr>
          <w:lang w:val="fr-CA"/>
        </w:rPr>
        <w:t>Orientation pour l’interprétation des résultats des ALUD mises en œuvre</w:t>
      </w:r>
      <w:r w:rsidR="00070660" w:rsidRPr="009230C1">
        <w:rPr>
          <w:lang w:val="fr-CA"/>
        </w:rPr>
        <w:t xml:space="preserve">  </w:t>
      </w:r>
    </w:p>
    <w:p w14:paraId="2330EE99" w14:textId="2D8F689D" w:rsidR="00D836AF" w:rsidRPr="009230C1" w:rsidRDefault="00D836AF" w:rsidP="009230C1">
      <w:pPr>
        <w:rPr>
          <w:i/>
          <w:sz w:val="20"/>
          <w:szCs w:val="20"/>
          <w:lang w:val="fr-CA"/>
        </w:rPr>
      </w:pPr>
      <w:r w:rsidRPr="009230C1">
        <w:rPr>
          <w:i/>
          <w:sz w:val="20"/>
          <w:szCs w:val="20"/>
          <w:lang w:val="fr-CA"/>
        </w:rPr>
        <w:t xml:space="preserve">Après </w:t>
      </w:r>
      <w:r w:rsidR="00915EDF">
        <w:rPr>
          <w:i/>
          <w:sz w:val="20"/>
          <w:szCs w:val="20"/>
          <w:lang w:val="fr-CA"/>
        </w:rPr>
        <w:t>l’essai et le</w:t>
      </w:r>
      <w:r w:rsidRPr="009230C1">
        <w:rPr>
          <w:i/>
          <w:sz w:val="20"/>
          <w:szCs w:val="20"/>
          <w:lang w:val="fr-CA"/>
        </w:rPr>
        <w:t xml:space="preserve"> suivi de l’action/des actions </w:t>
      </w:r>
      <w:r w:rsidR="00915EDF">
        <w:rPr>
          <w:i/>
          <w:sz w:val="20"/>
          <w:szCs w:val="20"/>
          <w:lang w:val="fr-CA"/>
        </w:rPr>
        <w:t>pendant</w:t>
      </w:r>
      <w:r w:rsidR="00915EDF" w:rsidRPr="009230C1">
        <w:rPr>
          <w:i/>
          <w:sz w:val="20"/>
          <w:szCs w:val="20"/>
          <w:lang w:val="fr-CA"/>
        </w:rPr>
        <w:t xml:space="preserve"> </w:t>
      </w:r>
      <w:r w:rsidRPr="009230C1">
        <w:rPr>
          <w:i/>
          <w:sz w:val="20"/>
          <w:szCs w:val="20"/>
          <w:lang w:val="fr-CA"/>
        </w:rPr>
        <w:t>la période suggérée,</w:t>
      </w:r>
      <w:r w:rsidR="007F0D29" w:rsidRPr="009230C1">
        <w:rPr>
          <w:i/>
          <w:sz w:val="20"/>
          <w:szCs w:val="20"/>
          <w:lang w:val="fr-CA"/>
        </w:rPr>
        <w:t xml:space="preserve"> </w:t>
      </w:r>
      <w:r w:rsidR="00915EDF">
        <w:rPr>
          <w:i/>
          <w:sz w:val="20"/>
          <w:szCs w:val="20"/>
          <w:lang w:val="fr-CA"/>
        </w:rPr>
        <w:t>dégagez</w:t>
      </w:r>
      <w:r w:rsidR="00915EDF" w:rsidRPr="009230C1">
        <w:rPr>
          <w:i/>
          <w:sz w:val="20"/>
          <w:szCs w:val="20"/>
          <w:lang w:val="fr-CA"/>
        </w:rPr>
        <w:t xml:space="preserve"> </w:t>
      </w:r>
      <w:r w:rsidRPr="009230C1">
        <w:rPr>
          <w:i/>
          <w:sz w:val="20"/>
          <w:szCs w:val="20"/>
          <w:lang w:val="fr-CA"/>
        </w:rPr>
        <w:t xml:space="preserve">la tendance générale. </w:t>
      </w:r>
      <w:r w:rsidR="005136D1">
        <w:rPr>
          <w:i/>
          <w:sz w:val="20"/>
          <w:szCs w:val="20"/>
          <w:lang w:val="fr-CA"/>
        </w:rPr>
        <w:br/>
      </w:r>
      <w:r w:rsidR="00915EDF">
        <w:rPr>
          <w:i/>
          <w:sz w:val="20"/>
          <w:szCs w:val="20"/>
          <w:lang w:val="fr-CA"/>
        </w:rPr>
        <w:t>Habituellement</w:t>
      </w:r>
      <w:r w:rsidRPr="009230C1">
        <w:rPr>
          <w:i/>
          <w:sz w:val="20"/>
          <w:szCs w:val="20"/>
          <w:lang w:val="fr-CA"/>
        </w:rPr>
        <w:t>, voici comment vous pouvez interpréter les résultats.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76"/>
        <w:gridCol w:w="707"/>
        <w:gridCol w:w="3501"/>
        <w:gridCol w:w="1030"/>
        <w:gridCol w:w="4054"/>
      </w:tblGrid>
      <w:tr w:rsidR="00D836AF" w:rsidRPr="005136D1" w14:paraId="1067F794" w14:textId="77777777" w:rsidTr="00D57D97">
        <w:tc>
          <w:tcPr>
            <w:tcW w:w="3776" w:type="dxa"/>
            <w:tcMar>
              <w:top w:w="57" w:type="dxa"/>
              <w:bottom w:w="57" w:type="dxa"/>
            </w:tcMar>
          </w:tcPr>
          <w:p w14:paraId="273E358E" w14:textId="77777777" w:rsidR="00D836AF" w:rsidRPr="009230C1" w:rsidRDefault="00D836AF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Si le travail de l’élève </w:t>
            </w:r>
            <w:r w:rsidRPr="009230C1">
              <w:rPr>
                <w:b/>
                <w:sz w:val="20"/>
                <w:lang w:val="fr-CA"/>
              </w:rPr>
              <w:t>s’approchait</w:t>
            </w:r>
            <w:r w:rsidRPr="009230C1">
              <w:rPr>
                <w:sz w:val="20"/>
                <w:lang w:val="fr-CA"/>
              </w:rPr>
              <w:t xml:space="preserve"> des attentes de la tâche la plupart du temps </w:t>
            </w:r>
          </w:p>
          <w:p w14:paraId="1899577D" w14:textId="77777777" w:rsidR="00D836AF" w:rsidRPr="009230C1" w:rsidRDefault="00D836AF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 </w:t>
            </w:r>
          </w:p>
        </w:tc>
        <w:tc>
          <w:tcPr>
            <w:tcW w:w="707" w:type="dxa"/>
            <w:tcMar>
              <w:top w:w="57" w:type="dxa"/>
              <w:bottom w:w="57" w:type="dxa"/>
            </w:tcMar>
          </w:tcPr>
          <w:p w14:paraId="4DBE1427" w14:textId="77777777" w:rsidR="00D836AF" w:rsidRPr="009230C1" w:rsidRDefault="00D836AF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ET</w:t>
            </w:r>
          </w:p>
        </w:tc>
        <w:tc>
          <w:tcPr>
            <w:tcW w:w="3501" w:type="dxa"/>
            <w:tcMar>
              <w:top w:w="57" w:type="dxa"/>
              <w:bottom w:w="57" w:type="dxa"/>
            </w:tcMar>
          </w:tcPr>
          <w:p w14:paraId="1017E96C" w14:textId="37130E22" w:rsidR="00D836AF" w:rsidRPr="009230C1" w:rsidRDefault="00D836AF" w:rsidP="00915EDF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que son travail était </w:t>
            </w:r>
            <w:r w:rsidR="00915EDF">
              <w:rPr>
                <w:sz w:val="20"/>
                <w:lang w:val="fr-CA"/>
              </w:rPr>
              <w:t>conforme à</w:t>
            </w:r>
            <w:r w:rsidRPr="009230C1">
              <w:rPr>
                <w:sz w:val="20"/>
                <w:lang w:val="fr-CA"/>
              </w:rPr>
              <w:t xml:space="preserve"> ses compétences et son rendement antérieur</w:t>
            </w:r>
          </w:p>
        </w:tc>
        <w:tc>
          <w:tcPr>
            <w:tcW w:w="1030" w:type="dxa"/>
            <w:tcMar>
              <w:top w:w="57" w:type="dxa"/>
              <w:bottom w:w="57" w:type="dxa"/>
            </w:tcMar>
          </w:tcPr>
          <w:p w14:paraId="00629221" w14:textId="77777777" w:rsidR="00D836AF" w:rsidRPr="009230C1" w:rsidRDefault="00D836AF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ALORS</w:t>
            </w:r>
          </w:p>
        </w:tc>
        <w:tc>
          <w:tcPr>
            <w:tcW w:w="4054" w:type="dxa"/>
            <w:shd w:val="clear" w:color="auto" w:fill="E0D479"/>
            <w:tcMar>
              <w:top w:w="57" w:type="dxa"/>
              <w:bottom w:w="57" w:type="dxa"/>
            </w:tcMar>
          </w:tcPr>
          <w:p w14:paraId="608CB0D0" w14:textId="632FAD2A" w:rsidR="00D836AF" w:rsidRPr="009230C1" w:rsidRDefault="00D836AF" w:rsidP="00915EDF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Continuez à utiliser l’action pendant trois </w:t>
            </w:r>
            <w:r w:rsidR="00915EDF">
              <w:rPr>
                <w:sz w:val="20"/>
                <w:lang w:val="fr-CA"/>
              </w:rPr>
              <w:t xml:space="preserve">autres </w:t>
            </w:r>
            <w:r w:rsidRPr="009230C1">
              <w:rPr>
                <w:sz w:val="20"/>
                <w:lang w:val="fr-CA"/>
              </w:rPr>
              <w:t>semaines pour déterminer si l’élève p</w:t>
            </w:r>
            <w:r w:rsidR="00915EDF">
              <w:rPr>
                <w:sz w:val="20"/>
                <w:lang w:val="fr-CA"/>
              </w:rPr>
              <w:t>ourra</w:t>
            </w:r>
            <w:r w:rsidRPr="009230C1">
              <w:rPr>
                <w:sz w:val="20"/>
                <w:lang w:val="fr-CA"/>
              </w:rPr>
              <w:t xml:space="preserve"> réussir à répondre aux attentes de la tâche. </w:t>
            </w:r>
          </w:p>
        </w:tc>
      </w:tr>
      <w:tr w:rsidR="00D57D97" w:rsidRPr="009230C1" w14:paraId="574A7B05" w14:textId="77777777" w:rsidTr="00D57D97">
        <w:tc>
          <w:tcPr>
            <w:tcW w:w="3776" w:type="dxa"/>
            <w:tcMar>
              <w:top w:w="57" w:type="dxa"/>
              <w:bottom w:w="57" w:type="dxa"/>
            </w:tcMar>
          </w:tcPr>
          <w:p w14:paraId="7F91ACB9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Si le travail de l’élève </w:t>
            </w:r>
            <w:r w:rsidRPr="009230C1">
              <w:rPr>
                <w:b/>
                <w:sz w:val="20"/>
                <w:lang w:val="fr-CA"/>
              </w:rPr>
              <w:t>s’approchait</w:t>
            </w:r>
            <w:r w:rsidRPr="009230C1">
              <w:rPr>
                <w:sz w:val="20"/>
                <w:lang w:val="fr-CA"/>
              </w:rPr>
              <w:t xml:space="preserve"> des attentes de la tâche la plupart du temps </w:t>
            </w:r>
          </w:p>
          <w:p w14:paraId="129C2BBF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</w:p>
        </w:tc>
        <w:tc>
          <w:tcPr>
            <w:tcW w:w="707" w:type="dxa"/>
            <w:tcMar>
              <w:top w:w="57" w:type="dxa"/>
              <w:bottom w:w="57" w:type="dxa"/>
            </w:tcMar>
          </w:tcPr>
          <w:p w14:paraId="0C46FFA7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ET</w:t>
            </w:r>
          </w:p>
        </w:tc>
        <w:tc>
          <w:tcPr>
            <w:tcW w:w="3501" w:type="dxa"/>
            <w:tcMar>
              <w:top w:w="57" w:type="dxa"/>
              <w:bottom w:w="57" w:type="dxa"/>
            </w:tcMar>
          </w:tcPr>
          <w:p w14:paraId="1ACA652A" w14:textId="7111FB13" w:rsidR="00D57D97" w:rsidRPr="009230C1" w:rsidRDefault="00D57D97" w:rsidP="00915EDF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que son travail </w:t>
            </w:r>
            <w:r w:rsidRPr="009230C1">
              <w:rPr>
                <w:b/>
                <w:sz w:val="20"/>
                <w:lang w:val="fr-CA"/>
              </w:rPr>
              <w:t>n’était pas</w:t>
            </w:r>
            <w:r w:rsidRPr="009230C1">
              <w:rPr>
                <w:sz w:val="20"/>
                <w:lang w:val="fr-CA"/>
              </w:rPr>
              <w:t xml:space="preserve"> </w:t>
            </w:r>
            <w:r w:rsidR="00915EDF">
              <w:rPr>
                <w:sz w:val="20"/>
                <w:lang w:val="fr-CA"/>
              </w:rPr>
              <w:t>conforme à</w:t>
            </w:r>
            <w:r w:rsidRPr="009230C1">
              <w:rPr>
                <w:sz w:val="20"/>
                <w:lang w:val="fr-CA"/>
              </w:rPr>
              <w:t xml:space="preserve"> ses compétences et son rendement antérieur</w:t>
            </w:r>
          </w:p>
        </w:tc>
        <w:tc>
          <w:tcPr>
            <w:tcW w:w="1030" w:type="dxa"/>
            <w:tcMar>
              <w:top w:w="57" w:type="dxa"/>
              <w:bottom w:w="57" w:type="dxa"/>
            </w:tcMar>
          </w:tcPr>
          <w:p w14:paraId="6197B846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ALORS</w:t>
            </w:r>
          </w:p>
        </w:tc>
        <w:tc>
          <w:tcPr>
            <w:tcW w:w="4054" w:type="dxa"/>
            <w:shd w:val="clear" w:color="auto" w:fill="E5B8B7" w:themeFill="accent2" w:themeFillTint="66"/>
            <w:tcMar>
              <w:top w:w="57" w:type="dxa"/>
              <w:bottom w:w="57" w:type="dxa"/>
            </w:tcMar>
          </w:tcPr>
          <w:p w14:paraId="1485423B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Essayez une autre action.</w:t>
            </w:r>
          </w:p>
        </w:tc>
      </w:tr>
      <w:tr w:rsidR="00D57D97" w:rsidRPr="005136D1" w14:paraId="00713E9E" w14:textId="77777777" w:rsidTr="00D57D97">
        <w:tc>
          <w:tcPr>
            <w:tcW w:w="3776" w:type="dxa"/>
            <w:tcMar>
              <w:top w:w="57" w:type="dxa"/>
              <w:bottom w:w="57" w:type="dxa"/>
            </w:tcMar>
          </w:tcPr>
          <w:p w14:paraId="5F5E4163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Si le travail de l’élève </w:t>
            </w:r>
            <w:r w:rsidRPr="009230C1">
              <w:rPr>
                <w:b/>
                <w:sz w:val="20"/>
                <w:lang w:val="fr-CA"/>
              </w:rPr>
              <w:t>a répondu</w:t>
            </w:r>
            <w:r w:rsidRPr="009230C1">
              <w:rPr>
                <w:sz w:val="20"/>
                <w:lang w:val="fr-CA"/>
              </w:rPr>
              <w:t xml:space="preserve"> aux attentes de la tâche la plupart du temps</w:t>
            </w:r>
          </w:p>
        </w:tc>
        <w:tc>
          <w:tcPr>
            <w:tcW w:w="707" w:type="dxa"/>
            <w:tcMar>
              <w:top w:w="57" w:type="dxa"/>
              <w:bottom w:w="57" w:type="dxa"/>
            </w:tcMar>
          </w:tcPr>
          <w:p w14:paraId="3DFF5340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ET</w:t>
            </w:r>
          </w:p>
        </w:tc>
        <w:tc>
          <w:tcPr>
            <w:tcW w:w="3501" w:type="dxa"/>
            <w:tcMar>
              <w:top w:w="57" w:type="dxa"/>
              <w:bottom w:w="57" w:type="dxa"/>
            </w:tcMar>
          </w:tcPr>
          <w:p w14:paraId="07298164" w14:textId="59DA081A" w:rsidR="00D57D97" w:rsidRPr="009230C1" w:rsidRDefault="00D57D97" w:rsidP="002E6F50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que son travail était </w:t>
            </w:r>
            <w:r w:rsidR="002E6F50">
              <w:rPr>
                <w:sz w:val="20"/>
                <w:lang w:val="fr-CA"/>
              </w:rPr>
              <w:t>conforme à</w:t>
            </w:r>
            <w:r w:rsidRPr="009230C1">
              <w:rPr>
                <w:sz w:val="20"/>
                <w:lang w:val="fr-CA"/>
              </w:rPr>
              <w:t xml:space="preserve"> ses compétences et son rendement antérieur </w:t>
            </w:r>
          </w:p>
        </w:tc>
        <w:tc>
          <w:tcPr>
            <w:tcW w:w="1030" w:type="dxa"/>
            <w:tcMar>
              <w:top w:w="57" w:type="dxa"/>
              <w:bottom w:w="57" w:type="dxa"/>
            </w:tcMar>
          </w:tcPr>
          <w:p w14:paraId="5E558336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ALORS</w:t>
            </w:r>
          </w:p>
        </w:tc>
        <w:tc>
          <w:tcPr>
            <w:tcW w:w="4054" w:type="dxa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14:paraId="11979D11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Continuez à utiliser cette action dans la classe.</w:t>
            </w:r>
          </w:p>
        </w:tc>
      </w:tr>
      <w:tr w:rsidR="00D57D97" w:rsidRPr="009230C1" w14:paraId="51868092" w14:textId="77777777" w:rsidTr="00D57D97">
        <w:tc>
          <w:tcPr>
            <w:tcW w:w="3776" w:type="dxa"/>
            <w:tcMar>
              <w:top w:w="57" w:type="dxa"/>
              <w:bottom w:w="57" w:type="dxa"/>
            </w:tcMar>
          </w:tcPr>
          <w:p w14:paraId="137BD1AC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Si le travail de l’élève </w:t>
            </w:r>
            <w:r w:rsidRPr="009230C1">
              <w:rPr>
                <w:b/>
                <w:sz w:val="20"/>
                <w:lang w:val="fr-CA"/>
              </w:rPr>
              <w:t>a répondu</w:t>
            </w:r>
            <w:r w:rsidRPr="009230C1">
              <w:rPr>
                <w:sz w:val="20"/>
                <w:lang w:val="fr-CA"/>
              </w:rPr>
              <w:t xml:space="preserve"> aux attentes de la tâche la plupart du temps </w:t>
            </w:r>
          </w:p>
          <w:p w14:paraId="102775A7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</w:p>
        </w:tc>
        <w:tc>
          <w:tcPr>
            <w:tcW w:w="707" w:type="dxa"/>
            <w:tcMar>
              <w:top w:w="57" w:type="dxa"/>
              <w:bottom w:w="57" w:type="dxa"/>
            </w:tcMar>
          </w:tcPr>
          <w:p w14:paraId="54D92F31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ET</w:t>
            </w:r>
          </w:p>
        </w:tc>
        <w:tc>
          <w:tcPr>
            <w:tcW w:w="3501" w:type="dxa"/>
            <w:tcMar>
              <w:top w:w="57" w:type="dxa"/>
              <w:bottom w:w="57" w:type="dxa"/>
            </w:tcMar>
          </w:tcPr>
          <w:p w14:paraId="2AF450BE" w14:textId="1C75C58F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que son travail </w:t>
            </w:r>
            <w:r w:rsidRPr="009230C1">
              <w:rPr>
                <w:b/>
                <w:sz w:val="20"/>
                <w:lang w:val="fr-CA"/>
              </w:rPr>
              <w:t>n’était pas</w:t>
            </w:r>
            <w:r w:rsidRPr="009230C1">
              <w:rPr>
                <w:sz w:val="20"/>
                <w:lang w:val="fr-CA"/>
              </w:rPr>
              <w:t xml:space="preserve"> </w:t>
            </w:r>
            <w:r w:rsidR="00915EDF">
              <w:rPr>
                <w:sz w:val="20"/>
                <w:lang w:val="fr-CA"/>
              </w:rPr>
              <w:t>conforme à</w:t>
            </w:r>
            <w:r w:rsidRPr="009230C1">
              <w:rPr>
                <w:sz w:val="20"/>
                <w:lang w:val="fr-CA"/>
              </w:rPr>
              <w:t xml:space="preserve"> ses compétences et son rendement antérieur et s’il était de qualité </w:t>
            </w:r>
            <w:r w:rsidRPr="009230C1">
              <w:rPr>
                <w:b/>
                <w:sz w:val="20"/>
                <w:lang w:val="fr-CA"/>
              </w:rPr>
              <w:t>moindre</w:t>
            </w:r>
          </w:p>
        </w:tc>
        <w:tc>
          <w:tcPr>
            <w:tcW w:w="1030" w:type="dxa"/>
            <w:tcMar>
              <w:top w:w="57" w:type="dxa"/>
              <w:bottom w:w="57" w:type="dxa"/>
            </w:tcMar>
          </w:tcPr>
          <w:p w14:paraId="79CA5466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ALORS</w:t>
            </w:r>
          </w:p>
        </w:tc>
        <w:tc>
          <w:tcPr>
            <w:tcW w:w="4054" w:type="dxa"/>
            <w:shd w:val="clear" w:color="auto" w:fill="E5B8B7" w:themeFill="accent2" w:themeFillTint="66"/>
            <w:tcMar>
              <w:top w:w="57" w:type="dxa"/>
              <w:bottom w:w="57" w:type="dxa"/>
            </w:tcMar>
          </w:tcPr>
          <w:p w14:paraId="6214C2EA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Essayez une autre action.</w:t>
            </w:r>
          </w:p>
        </w:tc>
      </w:tr>
      <w:tr w:rsidR="00D57D97" w:rsidRPr="005136D1" w14:paraId="221C620E" w14:textId="77777777" w:rsidTr="00D57D97">
        <w:tc>
          <w:tcPr>
            <w:tcW w:w="3776" w:type="dxa"/>
            <w:tcMar>
              <w:top w:w="57" w:type="dxa"/>
              <w:bottom w:w="57" w:type="dxa"/>
            </w:tcMar>
          </w:tcPr>
          <w:p w14:paraId="2FFF3AA8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Si le travail de l’élève </w:t>
            </w:r>
            <w:r w:rsidRPr="009230C1">
              <w:rPr>
                <w:b/>
                <w:sz w:val="20"/>
                <w:lang w:val="fr-CA"/>
              </w:rPr>
              <w:t>a répondu</w:t>
            </w:r>
            <w:r w:rsidRPr="009230C1">
              <w:rPr>
                <w:sz w:val="20"/>
                <w:lang w:val="fr-CA"/>
              </w:rPr>
              <w:t xml:space="preserve"> aux attentes de la tâche la plupart du temps </w:t>
            </w:r>
          </w:p>
          <w:p w14:paraId="6D79FBCC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</w:p>
        </w:tc>
        <w:tc>
          <w:tcPr>
            <w:tcW w:w="707" w:type="dxa"/>
            <w:tcMar>
              <w:top w:w="57" w:type="dxa"/>
              <w:bottom w:w="57" w:type="dxa"/>
            </w:tcMar>
          </w:tcPr>
          <w:p w14:paraId="7BBDA6DC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ET</w:t>
            </w:r>
          </w:p>
        </w:tc>
        <w:tc>
          <w:tcPr>
            <w:tcW w:w="3501" w:type="dxa"/>
            <w:tcMar>
              <w:top w:w="57" w:type="dxa"/>
              <w:bottom w:w="57" w:type="dxa"/>
            </w:tcMar>
          </w:tcPr>
          <w:p w14:paraId="35B7398A" w14:textId="6D28B8F1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que son travail </w:t>
            </w:r>
            <w:r w:rsidRPr="009230C1">
              <w:rPr>
                <w:b/>
                <w:sz w:val="20"/>
                <w:lang w:val="fr-CA"/>
              </w:rPr>
              <w:t>n’était pas</w:t>
            </w:r>
            <w:r w:rsidRPr="009230C1">
              <w:rPr>
                <w:sz w:val="20"/>
                <w:lang w:val="fr-CA"/>
              </w:rPr>
              <w:t xml:space="preserve"> </w:t>
            </w:r>
            <w:r w:rsidR="00915EDF">
              <w:rPr>
                <w:sz w:val="20"/>
                <w:lang w:val="fr-CA"/>
              </w:rPr>
              <w:t>conforme à</w:t>
            </w:r>
            <w:r w:rsidRPr="009230C1">
              <w:rPr>
                <w:sz w:val="20"/>
                <w:lang w:val="fr-CA"/>
              </w:rPr>
              <w:t xml:space="preserve"> ses compétences et son rendement antérieur et s’il était de qualité </w:t>
            </w:r>
            <w:r w:rsidRPr="009230C1">
              <w:rPr>
                <w:b/>
                <w:sz w:val="20"/>
                <w:lang w:val="fr-CA"/>
              </w:rPr>
              <w:t>supérieure</w:t>
            </w:r>
          </w:p>
        </w:tc>
        <w:tc>
          <w:tcPr>
            <w:tcW w:w="1030" w:type="dxa"/>
            <w:tcMar>
              <w:top w:w="57" w:type="dxa"/>
              <w:bottom w:w="57" w:type="dxa"/>
            </w:tcMar>
          </w:tcPr>
          <w:p w14:paraId="51272119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ALORS</w:t>
            </w:r>
          </w:p>
        </w:tc>
        <w:tc>
          <w:tcPr>
            <w:tcW w:w="4054" w:type="dxa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14:paraId="652D9E3C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Continuez à utiliser cette action dans la classe.</w:t>
            </w:r>
          </w:p>
        </w:tc>
      </w:tr>
      <w:tr w:rsidR="00D57D97" w:rsidRPr="005136D1" w14:paraId="502171CF" w14:textId="77777777" w:rsidTr="006B3CBD">
        <w:tc>
          <w:tcPr>
            <w:tcW w:w="3776" w:type="dxa"/>
            <w:tcMar>
              <w:top w:w="57" w:type="dxa"/>
              <w:bottom w:w="57" w:type="dxa"/>
            </w:tcMar>
          </w:tcPr>
          <w:p w14:paraId="35EA6909" w14:textId="77777777" w:rsidR="00D57D97" w:rsidRPr="009230C1" w:rsidRDefault="007F0D29" w:rsidP="009230C1">
            <w:pPr>
              <w:rPr>
                <w:sz w:val="20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br w:type="page"/>
            </w:r>
            <w:r w:rsidR="00D57D97" w:rsidRPr="009230C1">
              <w:rPr>
                <w:sz w:val="20"/>
                <w:lang w:val="fr-CA"/>
              </w:rPr>
              <w:t xml:space="preserve">Si le travail de l’élève </w:t>
            </w:r>
            <w:r w:rsidR="00D57D97" w:rsidRPr="009230C1">
              <w:rPr>
                <w:b/>
                <w:sz w:val="20"/>
                <w:lang w:val="fr-CA"/>
              </w:rPr>
              <w:t>a dépassé</w:t>
            </w:r>
            <w:r w:rsidR="00D57D97" w:rsidRPr="009230C1">
              <w:rPr>
                <w:sz w:val="20"/>
                <w:lang w:val="fr-CA"/>
              </w:rPr>
              <w:t xml:space="preserve"> les attentes de la tâche la plupart du temps </w:t>
            </w:r>
          </w:p>
          <w:p w14:paraId="7CCC4FB7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 </w:t>
            </w:r>
          </w:p>
        </w:tc>
        <w:tc>
          <w:tcPr>
            <w:tcW w:w="707" w:type="dxa"/>
            <w:tcMar>
              <w:top w:w="57" w:type="dxa"/>
              <w:bottom w:w="57" w:type="dxa"/>
            </w:tcMar>
          </w:tcPr>
          <w:p w14:paraId="451B0A54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ET</w:t>
            </w:r>
          </w:p>
        </w:tc>
        <w:tc>
          <w:tcPr>
            <w:tcW w:w="3501" w:type="dxa"/>
            <w:tcMar>
              <w:top w:w="57" w:type="dxa"/>
              <w:bottom w:w="57" w:type="dxa"/>
            </w:tcMar>
          </w:tcPr>
          <w:p w14:paraId="39681341" w14:textId="4E4BE605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que son travail était </w:t>
            </w:r>
            <w:r w:rsidR="00915EDF">
              <w:rPr>
                <w:sz w:val="20"/>
                <w:lang w:val="fr-CA"/>
              </w:rPr>
              <w:t>conforme à</w:t>
            </w:r>
            <w:r w:rsidRPr="009230C1">
              <w:rPr>
                <w:sz w:val="20"/>
                <w:lang w:val="fr-CA"/>
              </w:rPr>
              <w:t xml:space="preserve"> ses compétences et son rendement antérieur</w:t>
            </w:r>
          </w:p>
        </w:tc>
        <w:tc>
          <w:tcPr>
            <w:tcW w:w="1030" w:type="dxa"/>
            <w:tcMar>
              <w:top w:w="57" w:type="dxa"/>
              <w:bottom w:w="57" w:type="dxa"/>
            </w:tcMar>
          </w:tcPr>
          <w:p w14:paraId="68B77D2D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ALORS</w:t>
            </w:r>
          </w:p>
        </w:tc>
        <w:tc>
          <w:tcPr>
            <w:tcW w:w="4054" w:type="dxa"/>
            <w:shd w:val="clear" w:color="auto" w:fill="E0D479"/>
            <w:tcMar>
              <w:top w:w="57" w:type="dxa"/>
              <w:bottom w:w="57" w:type="dxa"/>
            </w:tcMar>
          </w:tcPr>
          <w:p w14:paraId="624A1C02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Cette tâche peut ne pas avoir posé de problèmes à l’élève par rapport à la difficulté ciblée; l’effet de l’action était négligeable. </w:t>
            </w:r>
          </w:p>
        </w:tc>
      </w:tr>
      <w:tr w:rsidR="00D57D97" w:rsidRPr="005136D1" w14:paraId="7B323F1A" w14:textId="77777777" w:rsidTr="006B3CBD">
        <w:tc>
          <w:tcPr>
            <w:tcW w:w="3776" w:type="dxa"/>
            <w:tcMar>
              <w:top w:w="57" w:type="dxa"/>
              <w:bottom w:w="57" w:type="dxa"/>
            </w:tcMar>
          </w:tcPr>
          <w:p w14:paraId="2E18006C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Si le travail de l’élève </w:t>
            </w:r>
            <w:r w:rsidRPr="009230C1">
              <w:rPr>
                <w:b/>
                <w:sz w:val="20"/>
                <w:lang w:val="fr-CA"/>
              </w:rPr>
              <w:t>a dépassé</w:t>
            </w:r>
            <w:r w:rsidRPr="009230C1">
              <w:rPr>
                <w:sz w:val="20"/>
                <w:lang w:val="fr-CA"/>
              </w:rPr>
              <w:t xml:space="preserve"> les attentes de la tâche la plupart du temps </w:t>
            </w:r>
          </w:p>
          <w:p w14:paraId="69D4EA20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</w:p>
        </w:tc>
        <w:tc>
          <w:tcPr>
            <w:tcW w:w="707" w:type="dxa"/>
            <w:tcMar>
              <w:top w:w="57" w:type="dxa"/>
              <w:bottom w:w="57" w:type="dxa"/>
            </w:tcMar>
          </w:tcPr>
          <w:p w14:paraId="2826C4FD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ET</w:t>
            </w:r>
          </w:p>
        </w:tc>
        <w:tc>
          <w:tcPr>
            <w:tcW w:w="3501" w:type="dxa"/>
            <w:tcMar>
              <w:top w:w="57" w:type="dxa"/>
              <w:bottom w:w="57" w:type="dxa"/>
            </w:tcMar>
          </w:tcPr>
          <w:p w14:paraId="725FDEF2" w14:textId="50C41A05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que son travail </w:t>
            </w:r>
            <w:r w:rsidRPr="009230C1">
              <w:rPr>
                <w:b/>
                <w:sz w:val="20"/>
                <w:lang w:val="fr-CA"/>
              </w:rPr>
              <w:t>n’était pas</w:t>
            </w:r>
            <w:r w:rsidRPr="009230C1">
              <w:rPr>
                <w:sz w:val="20"/>
                <w:lang w:val="fr-CA"/>
              </w:rPr>
              <w:t xml:space="preserve"> </w:t>
            </w:r>
            <w:r w:rsidR="00915EDF">
              <w:rPr>
                <w:sz w:val="20"/>
                <w:lang w:val="fr-CA"/>
              </w:rPr>
              <w:t>conforme à</w:t>
            </w:r>
            <w:r w:rsidRPr="009230C1">
              <w:rPr>
                <w:sz w:val="20"/>
                <w:lang w:val="fr-CA"/>
              </w:rPr>
              <w:t xml:space="preserve"> ses compétences et son rendement antérieur et s’il était de qualité </w:t>
            </w:r>
            <w:r w:rsidRPr="009230C1">
              <w:rPr>
                <w:b/>
                <w:sz w:val="20"/>
                <w:lang w:val="fr-CA"/>
              </w:rPr>
              <w:t>moindre</w:t>
            </w:r>
          </w:p>
        </w:tc>
        <w:tc>
          <w:tcPr>
            <w:tcW w:w="1030" w:type="dxa"/>
            <w:tcMar>
              <w:top w:w="57" w:type="dxa"/>
              <w:bottom w:w="57" w:type="dxa"/>
            </w:tcMar>
          </w:tcPr>
          <w:p w14:paraId="62F8DD3A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ALORS</w:t>
            </w:r>
          </w:p>
        </w:tc>
        <w:tc>
          <w:tcPr>
            <w:tcW w:w="4054" w:type="dxa"/>
            <w:shd w:val="clear" w:color="auto" w:fill="E0D479"/>
            <w:tcMar>
              <w:top w:w="57" w:type="dxa"/>
              <w:bottom w:w="57" w:type="dxa"/>
            </w:tcMar>
          </w:tcPr>
          <w:p w14:paraId="004BE8E5" w14:textId="09676FAF" w:rsidR="00D57D97" w:rsidRPr="009230C1" w:rsidRDefault="00D57D97" w:rsidP="00915EDF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Changez l’action durant cette tâche; la connaissance de la tâche </w:t>
            </w:r>
            <w:r w:rsidR="00915EDF">
              <w:rPr>
                <w:sz w:val="20"/>
                <w:lang w:val="fr-CA"/>
              </w:rPr>
              <w:t>pourr</w:t>
            </w:r>
            <w:r w:rsidRPr="009230C1">
              <w:rPr>
                <w:sz w:val="20"/>
                <w:lang w:val="fr-CA"/>
              </w:rPr>
              <w:t>ait</w:t>
            </w:r>
            <w:r w:rsidR="00915EDF">
              <w:rPr>
                <w:sz w:val="20"/>
                <w:lang w:val="fr-CA"/>
              </w:rPr>
              <w:t xml:space="preserve"> avoir</w:t>
            </w:r>
            <w:r w:rsidRPr="009230C1">
              <w:rPr>
                <w:sz w:val="20"/>
                <w:lang w:val="fr-CA"/>
              </w:rPr>
              <w:t xml:space="preserve"> limité l’effet de l’action.</w:t>
            </w:r>
          </w:p>
        </w:tc>
      </w:tr>
      <w:tr w:rsidR="00D57D97" w:rsidRPr="005136D1" w14:paraId="2477D714" w14:textId="77777777" w:rsidTr="006B3CBD">
        <w:tc>
          <w:tcPr>
            <w:tcW w:w="3776" w:type="dxa"/>
            <w:tcMar>
              <w:top w:w="57" w:type="dxa"/>
              <w:bottom w:w="57" w:type="dxa"/>
            </w:tcMar>
          </w:tcPr>
          <w:p w14:paraId="51ABC534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Si le travail de l’élève </w:t>
            </w:r>
            <w:r w:rsidRPr="009230C1">
              <w:rPr>
                <w:b/>
                <w:sz w:val="20"/>
                <w:lang w:val="fr-CA"/>
              </w:rPr>
              <w:t>a dépassé</w:t>
            </w:r>
            <w:r w:rsidRPr="009230C1">
              <w:rPr>
                <w:sz w:val="20"/>
                <w:lang w:val="fr-CA"/>
              </w:rPr>
              <w:t xml:space="preserve"> les attentes de la tâche la plupart du temps</w:t>
            </w:r>
          </w:p>
        </w:tc>
        <w:tc>
          <w:tcPr>
            <w:tcW w:w="707" w:type="dxa"/>
            <w:tcMar>
              <w:top w:w="57" w:type="dxa"/>
              <w:bottom w:w="57" w:type="dxa"/>
            </w:tcMar>
          </w:tcPr>
          <w:p w14:paraId="45B92E63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ET</w:t>
            </w:r>
          </w:p>
        </w:tc>
        <w:tc>
          <w:tcPr>
            <w:tcW w:w="3501" w:type="dxa"/>
            <w:tcMar>
              <w:top w:w="57" w:type="dxa"/>
              <w:bottom w:w="57" w:type="dxa"/>
            </w:tcMar>
          </w:tcPr>
          <w:p w14:paraId="6C356547" w14:textId="0E27013E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 xml:space="preserve">que son travail </w:t>
            </w:r>
            <w:r w:rsidRPr="009230C1">
              <w:rPr>
                <w:b/>
                <w:sz w:val="20"/>
                <w:lang w:val="fr-CA"/>
              </w:rPr>
              <w:t>n’était pas</w:t>
            </w:r>
            <w:r w:rsidRPr="009230C1">
              <w:rPr>
                <w:sz w:val="20"/>
                <w:lang w:val="fr-CA"/>
              </w:rPr>
              <w:t xml:space="preserve"> </w:t>
            </w:r>
            <w:r w:rsidR="00915EDF">
              <w:rPr>
                <w:sz w:val="20"/>
                <w:lang w:val="fr-CA"/>
              </w:rPr>
              <w:t>conforme à</w:t>
            </w:r>
            <w:r w:rsidRPr="009230C1">
              <w:rPr>
                <w:sz w:val="20"/>
                <w:lang w:val="fr-CA"/>
              </w:rPr>
              <w:t xml:space="preserve"> ses compétences et son rendement antérieur et s’il était de qualité </w:t>
            </w:r>
            <w:r w:rsidRPr="009230C1">
              <w:rPr>
                <w:b/>
                <w:sz w:val="20"/>
                <w:lang w:val="fr-CA"/>
              </w:rPr>
              <w:t>supérieure</w:t>
            </w:r>
          </w:p>
        </w:tc>
        <w:tc>
          <w:tcPr>
            <w:tcW w:w="1030" w:type="dxa"/>
            <w:tcMar>
              <w:top w:w="57" w:type="dxa"/>
              <w:bottom w:w="57" w:type="dxa"/>
            </w:tcMar>
          </w:tcPr>
          <w:p w14:paraId="577B4269" w14:textId="77777777" w:rsidR="00D57D97" w:rsidRPr="009230C1" w:rsidRDefault="00D57D97" w:rsidP="009230C1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ALORS</w:t>
            </w:r>
          </w:p>
        </w:tc>
        <w:tc>
          <w:tcPr>
            <w:tcW w:w="4054" w:type="dxa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14:paraId="2EAFAC75" w14:textId="60343CFA" w:rsidR="00D57D97" w:rsidRPr="009230C1" w:rsidRDefault="00D57D97" w:rsidP="00915EDF">
            <w:pPr>
              <w:rPr>
                <w:sz w:val="20"/>
                <w:lang w:val="fr-CA"/>
              </w:rPr>
            </w:pPr>
            <w:r w:rsidRPr="009230C1">
              <w:rPr>
                <w:sz w:val="20"/>
                <w:lang w:val="fr-CA"/>
              </w:rPr>
              <w:t>Poursuivez cette action! Elle présente un avantage incontestable pour l’élève.</w:t>
            </w:r>
          </w:p>
        </w:tc>
      </w:tr>
    </w:tbl>
    <w:p w14:paraId="6EE25786" w14:textId="1B2CF708" w:rsidR="006354B4" w:rsidRPr="006F0ABA" w:rsidRDefault="00162BE9" w:rsidP="005136D1">
      <w:pPr>
        <w:rPr>
          <w:b/>
          <w:sz w:val="32"/>
          <w:szCs w:val="32"/>
          <w:lang w:val="fr-CA"/>
        </w:rPr>
      </w:pPr>
      <w:r>
        <w:rPr>
          <w:rFonts w:asciiTheme="minorHAnsi" w:hAnsiTheme="minorHAnsi"/>
          <w:noProof/>
          <w:color w:val="000000" w:themeColor="text1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75586" wp14:editId="09A06B04">
                <wp:simplePos x="0" y="0"/>
                <wp:positionH relativeFrom="column">
                  <wp:posOffset>457200</wp:posOffset>
                </wp:positionH>
                <wp:positionV relativeFrom="paragraph">
                  <wp:posOffset>165735</wp:posOffset>
                </wp:positionV>
                <wp:extent cx="6534150" cy="1057275"/>
                <wp:effectExtent l="0" t="0" r="0" b="9525"/>
                <wp:wrapTight wrapText="bothSides">
                  <wp:wrapPolygon edited="0">
                    <wp:start x="0" y="0"/>
                    <wp:lineTo x="0" y="21405"/>
                    <wp:lineTo x="21537" y="21405"/>
                    <wp:lineTo x="21537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0" cy="1057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08262" w14:textId="0A3A15E1" w:rsidR="00DA3632" w:rsidRPr="00A74846" w:rsidRDefault="00DA3632" w:rsidP="0007066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266F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A74846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 w:rsidRPr="00D57D9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Si l’action ciblée </w:t>
                            </w:r>
                            <w:r w:rsidRPr="00D57D97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n’a pas eu</w:t>
                            </w:r>
                            <w:r w:rsidRPr="00D57D9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un effet positif sur </w:t>
                            </w: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la réussite</w:t>
                            </w:r>
                            <w:r w:rsidRPr="00D57D9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de l’élève, choisissez une ou plusieurs actions et </w:t>
                            </w: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effectuez</w:t>
                            </w:r>
                            <w:r w:rsidRPr="00D57D9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un suivi pendant la période recommandée. Vous pourriez également </w:t>
                            </w: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entreprendre</w:t>
                            </w:r>
                            <w:r w:rsidRPr="00D57D9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d’autres parties du protocole si la qualité du travail d’un élève continue à baisser.</w:t>
                            </w:r>
                          </w:p>
                          <w:p w14:paraId="3C06992E" w14:textId="77777777" w:rsidR="00DA3632" w:rsidRPr="00A74846" w:rsidRDefault="00DA3632" w:rsidP="00070660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266F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A74846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57D9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Si l’action ciblée </w:t>
                            </w:r>
                            <w:r w:rsidRPr="00D57D97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a eu</w:t>
                            </w:r>
                            <w:r w:rsidRPr="00D57D9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un effet positif, continuez à l’utiliser et continuez à surveiller les progrès de l’élève.</w:t>
                            </w:r>
                            <w:r w:rsidRPr="00C4646F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A74846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pt;margin-top:13.05pt;width:514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" fillcolor="#eaf1dd [662]" stroked="f">
                <v:path arrowok="t"/>
                <v:textbox>
                  <w:txbxContent>
                    <w:p w14:paraId="0C308262" w14:textId="0A3A15E1" w:rsidR="00DA3632" w:rsidRPr="00A74846" w:rsidRDefault="00DA3632" w:rsidP="00070660">
                      <w:pPr>
                        <w:rPr>
                          <w:rFonts w:asciiTheme="minorHAnsi" w:hAnsiTheme="minorHAnsi"/>
                          <w:sz w:val="20"/>
                          <w:szCs w:val="20"/>
                          <w:lang w:val="fr-FR"/>
                        </w:rPr>
                      </w:pPr>
                      <w:r w:rsidRPr="009266F4">
                        <w:rPr>
                          <w:rFonts w:asciiTheme="minorHAnsi" w:hAnsiTheme="minorHAnsi"/>
                          <w:sz w:val="20"/>
                          <w:szCs w:val="20"/>
                        </w:rPr>
                        <w:sym w:font="Wingdings" w:char="F0E0"/>
                      </w:r>
                      <w:r w:rsidRPr="00A74846">
                        <w:rPr>
                          <w:rFonts w:asciiTheme="minorHAnsi" w:hAnsiTheme="minorHAnsi"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 w:rsidRPr="00D57D97">
                        <w:rPr>
                          <w:sz w:val="20"/>
                          <w:szCs w:val="20"/>
                          <w:lang w:val="fr-CA"/>
                        </w:rPr>
                        <w:t xml:space="preserve">Si l’action ciblée </w:t>
                      </w:r>
                      <w:r w:rsidRPr="00D57D97">
                        <w:rPr>
                          <w:b/>
                          <w:sz w:val="20"/>
                          <w:szCs w:val="20"/>
                          <w:lang w:val="fr-CA"/>
                        </w:rPr>
                        <w:t>n’a pas eu</w:t>
                      </w:r>
                      <w:r w:rsidRPr="00D57D97">
                        <w:rPr>
                          <w:sz w:val="20"/>
                          <w:szCs w:val="20"/>
                          <w:lang w:val="fr-CA"/>
                        </w:rPr>
                        <w:t xml:space="preserve"> un effet positif sur </w:t>
                      </w:r>
                      <w:r>
                        <w:rPr>
                          <w:sz w:val="20"/>
                          <w:szCs w:val="20"/>
                          <w:lang w:val="fr-CA"/>
                        </w:rPr>
                        <w:t>la réussite</w:t>
                      </w:r>
                      <w:r w:rsidRPr="00D57D97">
                        <w:rPr>
                          <w:sz w:val="20"/>
                          <w:szCs w:val="20"/>
                          <w:lang w:val="fr-CA"/>
                        </w:rPr>
                        <w:t xml:space="preserve"> de l’élève, choisissez une ou plusieurs actions et </w:t>
                      </w:r>
                      <w:r>
                        <w:rPr>
                          <w:sz w:val="20"/>
                          <w:szCs w:val="20"/>
                          <w:lang w:val="fr-CA"/>
                        </w:rPr>
                        <w:t>effectuez</w:t>
                      </w:r>
                      <w:r w:rsidRPr="00D57D97">
                        <w:rPr>
                          <w:sz w:val="20"/>
                          <w:szCs w:val="20"/>
                          <w:lang w:val="fr-CA"/>
                        </w:rPr>
                        <w:t xml:space="preserve"> un suivi pendant la période recommandée. Vous pourriez également </w:t>
                      </w:r>
                      <w:r>
                        <w:rPr>
                          <w:sz w:val="20"/>
                          <w:szCs w:val="20"/>
                          <w:lang w:val="fr-CA"/>
                        </w:rPr>
                        <w:t>entreprendre</w:t>
                      </w:r>
                      <w:r w:rsidRPr="00D57D97">
                        <w:rPr>
                          <w:sz w:val="20"/>
                          <w:szCs w:val="20"/>
                          <w:lang w:val="fr-CA"/>
                        </w:rPr>
                        <w:t xml:space="preserve"> d’autres parties du protocole si la qualité du travail d’un élève continue à baisser.</w:t>
                      </w:r>
                    </w:p>
                    <w:p w14:paraId="3C06992E" w14:textId="77777777" w:rsidR="00DA3632" w:rsidRPr="00A74846" w:rsidRDefault="00DA3632" w:rsidP="00070660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266F4">
                        <w:rPr>
                          <w:rFonts w:asciiTheme="minorHAnsi" w:hAnsiTheme="minorHAnsi"/>
                          <w:sz w:val="20"/>
                          <w:szCs w:val="20"/>
                        </w:rPr>
                        <w:sym w:font="Wingdings" w:char="F0E0"/>
                      </w:r>
                      <w:r w:rsidRPr="00A74846">
                        <w:rPr>
                          <w:rFonts w:asciiTheme="minorHAnsi" w:hAnsiTheme="minorHAns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57D97">
                        <w:rPr>
                          <w:sz w:val="20"/>
                          <w:szCs w:val="20"/>
                          <w:lang w:val="fr-CA"/>
                        </w:rPr>
                        <w:t xml:space="preserve">Si l’action ciblée </w:t>
                      </w:r>
                      <w:r w:rsidRPr="00D57D97">
                        <w:rPr>
                          <w:b/>
                          <w:sz w:val="20"/>
                          <w:szCs w:val="20"/>
                          <w:lang w:val="fr-CA"/>
                        </w:rPr>
                        <w:t>a eu</w:t>
                      </w:r>
                      <w:r w:rsidRPr="00D57D97">
                        <w:rPr>
                          <w:sz w:val="20"/>
                          <w:szCs w:val="20"/>
                          <w:lang w:val="fr-CA"/>
                        </w:rPr>
                        <w:t xml:space="preserve"> un effet positif, continuez à l’utiliser et continuez à surveiller les progrès de l’élève.</w:t>
                      </w:r>
                      <w:r w:rsidRPr="00C4646F">
                        <w:rPr>
                          <w:lang w:val="fr-CA"/>
                        </w:rPr>
                        <w:t xml:space="preserve"> </w:t>
                      </w:r>
                      <w:r w:rsidRPr="00A74846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354B4" w:rsidRPr="006F0ABA" w:rsidSect="005136D1">
      <w:footerReference w:type="even" r:id="rId9"/>
      <w:footerReference w:type="default" r:id="rId10"/>
      <w:pgSz w:w="15840" w:h="12240" w:orient="landscape"/>
      <w:pgMar w:top="1134" w:right="851" w:bottom="1440" w:left="1440" w:header="567" w:footer="85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79C37" w14:textId="77777777" w:rsidR="00F72984" w:rsidRDefault="00F72984" w:rsidP="00964780">
      <w:r>
        <w:separator/>
      </w:r>
    </w:p>
    <w:p w14:paraId="2A80CED6" w14:textId="77777777" w:rsidR="00F72984" w:rsidRDefault="00F72984"/>
  </w:endnote>
  <w:endnote w:type="continuationSeparator" w:id="0">
    <w:p w14:paraId="4B9D24AF" w14:textId="77777777" w:rsidR="00F72984" w:rsidRDefault="00F72984" w:rsidP="00964780">
      <w:r>
        <w:continuationSeparator/>
      </w:r>
    </w:p>
    <w:p w14:paraId="66952C82" w14:textId="77777777" w:rsidR="00F72984" w:rsidRDefault="00F72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AF7E4" w14:textId="77777777" w:rsidR="00F72984" w:rsidRDefault="00F72984" w:rsidP="00964780">
      <w:r>
        <w:separator/>
      </w:r>
    </w:p>
    <w:p w14:paraId="2014DE3D" w14:textId="77777777" w:rsidR="00F72984" w:rsidRDefault="00F72984"/>
  </w:footnote>
  <w:footnote w:type="continuationSeparator" w:id="0">
    <w:p w14:paraId="6F6E0C86" w14:textId="77777777" w:rsidR="00F72984" w:rsidRDefault="00F72984" w:rsidP="00964780">
      <w:r>
        <w:continuationSeparator/>
      </w:r>
    </w:p>
    <w:p w14:paraId="6BE364AB" w14:textId="77777777" w:rsidR="00F72984" w:rsidRDefault="00F729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36D1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4F89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2984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177D-D3B9-4CD1-9AC4-8BB987EE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2017-12-04T21:22:00Z</dcterms:created>
  <dcterms:modified xsi:type="dcterms:W3CDTF">2017-12-04T21:26:00Z</dcterms:modified>
</cp:coreProperties>
</file>