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0EA87" w14:textId="120C7C8F" w:rsidR="00782F52" w:rsidRDefault="00782F52" w:rsidP="00782F52">
      <w:pPr>
        <w:pStyle w:val="Heading1"/>
      </w:pPr>
      <w:r w:rsidRPr="00782F52">
        <w:t>Access for Success</w:t>
      </w:r>
    </w:p>
    <w:p w14:paraId="346EDDC5" w14:textId="5E12AC6E" w:rsidR="007647C7" w:rsidRDefault="002C4A2D" w:rsidP="007647C7">
      <w:pPr>
        <w:pStyle w:val="Heading2"/>
      </w:pPr>
      <w:r w:rsidRPr="002C4A2D">
        <w:t>Stages of Second Language Acquisition</w:t>
      </w:r>
    </w:p>
    <w:tbl>
      <w:tblPr>
        <w:tblStyle w:val="TableGrid1"/>
        <w:tblW w:w="0" w:type="auto"/>
        <w:tblInd w:w="108" w:type="dxa"/>
        <w:tblLook w:val="07A0" w:firstRow="1" w:lastRow="0" w:firstColumn="1" w:lastColumn="1" w:noHBand="1" w:noVBand="1"/>
      </w:tblPr>
      <w:tblGrid>
        <w:gridCol w:w="2268"/>
        <w:gridCol w:w="4820"/>
        <w:gridCol w:w="2268"/>
      </w:tblGrid>
      <w:tr w:rsidR="002C4A2D" w:rsidRPr="002C4A2D" w14:paraId="027FD0E0" w14:textId="77777777" w:rsidTr="004378BC">
        <w:trPr>
          <w:cantSplit/>
          <w:tblHeader/>
        </w:trPr>
        <w:tc>
          <w:tcPr>
            <w:tcW w:w="2268" w:type="dxa"/>
            <w:shd w:val="clear" w:color="auto" w:fill="EAF1DD" w:themeFill="accent3" w:themeFillTint="33"/>
            <w:tcMar>
              <w:top w:w="57" w:type="dxa"/>
              <w:bottom w:w="57" w:type="dxa"/>
            </w:tcMar>
          </w:tcPr>
          <w:p w14:paraId="090FF0F6" w14:textId="77777777" w:rsidR="002C4A2D" w:rsidRPr="007D3A41" w:rsidRDefault="002C4A2D" w:rsidP="007D3A41">
            <w:pPr>
              <w:rPr>
                <w:rStyle w:val="Strong"/>
              </w:rPr>
            </w:pPr>
            <w:r w:rsidRPr="007D3A41">
              <w:rPr>
                <w:rStyle w:val="Strong"/>
              </w:rPr>
              <w:t>Stage of Second Language Acquisition</w:t>
            </w:r>
          </w:p>
        </w:tc>
        <w:tc>
          <w:tcPr>
            <w:tcW w:w="4820" w:type="dxa"/>
            <w:shd w:val="clear" w:color="auto" w:fill="EAF1DD" w:themeFill="accent3" w:themeFillTint="33"/>
            <w:tcMar>
              <w:top w:w="57" w:type="dxa"/>
              <w:bottom w:w="57" w:type="dxa"/>
            </w:tcMar>
          </w:tcPr>
          <w:p w14:paraId="439BCD0E" w14:textId="77777777" w:rsidR="002C4A2D" w:rsidRPr="007D3A41" w:rsidRDefault="002C4A2D" w:rsidP="007D3A41">
            <w:pPr>
              <w:rPr>
                <w:rStyle w:val="Strong"/>
              </w:rPr>
            </w:pPr>
            <w:r w:rsidRPr="007D3A41">
              <w:rPr>
                <w:rStyle w:val="Strong"/>
              </w:rPr>
              <w:t>What Happens at This Stage</w:t>
            </w:r>
          </w:p>
          <w:p w14:paraId="4B167B0F" w14:textId="77777777" w:rsidR="002C4A2D" w:rsidRPr="007D3A41" w:rsidRDefault="002C4A2D" w:rsidP="007D3A41">
            <w:pPr>
              <w:rPr>
                <w:rStyle w:val="Strong"/>
              </w:rPr>
            </w:pPr>
            <w:r w:rsidRPr="007D3A41">
              <w:rPr>
                <w:rStyle w:val="Strong"/>
              </w:rPr>
              <w:t>At this stage, the learner can …</w:t>
            </w:r>
          </w:p>
        </w:tc>
        <w:tc>
          <w:tcPr>
            <w:tcW w:w="2268" w:type="dxa"/>
            <w:shd w:val="clear" w:color="auto" w:fill="EAF1DD" w:themeFill="accent3" w:themeFillTint="33"/>
            <w:tcMar>
              <w:top w:w="57" w:type="dxa"/>
              <w:bottom w:w="57" w:type="dxa"/>
            </w:tcMar>
          </w:tcPr>
          <w:p w14:paraId="387BDAA5" w14:textId="77777777" w:rsidR="002C4A2D" w:rsidRPr="007D3A41" w:rsidRDefault="002C4A2D" w:rsidP="007D3A41">
            <w:pPr>
              <w:rPr>
                <w:rStyle w:val="Strong"/>
              </w:rPr>
            </w:pPr>
            <w:r w:rsidRPr="007D3A41">
              <w:rPr>
                <w:rStyle w:val="Strong"/>
              </w:rPr>
              <w:t>This stage typically occurs _____ from time of initial L2 exposure</w:t>
            </w:r>
          </w:p>
        </w:tc>
      </w:tr>
      <w:tr w:rsidR="002C4A2D" w:rsidRPr="002C4A2D" w14:paraId="786B2959" w14:textId="77777777" w:rsidTr="00E74E69">
        <w:trPr>
          <w:cantSplit/>
        </w:trPr>
        <w:tc>
          <w:tcPr>
            <w:tcW w:w="2268" w:type="dxa"/>
            <w:tcMar>
              <w:top w:w="57" w:type="dxa"/>
              <w:bottom w:w="57" w:type="dxa"/>
            </w:tcMar>
          </w:tcPr>
          <w:p w14:paraId="7C7CC82F" w14:textId="77777777" w:rsidR="002C4A2D" w:rsidRPr="007D3A41" w:rsidRDefault="002C4A2D" w:rsidP="007D3A41">
            <w:pPr>
              <w:rPr>
                <w:sz w:val="22"/>
                <w:szCs w:val="22"/>
              </w:rPr>
            </w:pPr>
            <w:r w:rsidRPr="007D3A41">
              <w:rPr>
                <w:sz w:val="22"/>
                <w:szCs w:val="22"/>
              </w:rPr>
              <w:t>Pre-production</w:t>
            </w:r>
          </w:p>
        </w:tc>
        <w:tc>
          <w:tcPr>
            <w:tcW w:w="4820" w:type="dxa"/>
            <w:tcMar>
              <w:top w:w="57" w:type="dxa"/>
              <w:bottom w:w="57" w:type="dxa"/>
            </w:tcMar>
          </w:tcPr>
          <w:p w14:paraId="5A18B6B9" w14:textId="6C88CE44" w:rsidR="002C4A2D" w:rsidRPr="007D3A41" w:rsidRDefault="002C4A2D" w:rsidP="007D3A41">
            <w:pPr>
              <w:rPr>
                <w:sz w:val="22"/>
                <w:szCs w:val="22"/>
              </w:rPr>
            </w:pPr>
            <w:r w:rsidRPr="007D3A41">
              <w:rPr>
                <w:sz w:val="22"/>
                <w:szCs w:val="22"/>
              </w:rPr>
              <w:t>This phase is often referred to as the Silent Period because learners may not speak at all</w:t>
            </w:r>
            <w:r w:rsidRPr="007D3A41">
              <w:rPr>
                <w:i/>
                <w:sz w:val="22"/>
                <w:szCs w:val="22"/>
              </w:rPr>
              <w:t xml:space="preserve">. </w:t>
            </w:r>
            <w:r w:rsidRPr="007D3A41">
              <w:rPr>
                <w:sz w:val="22"/>
                <w:szCs w:val="22"/>
              </w:rPr>
              <w:t>It is a receptive phase where learners are, for the mos</w:t>
            </w:r>
            <w:r w:rsidR="0014306C">
              <w:rPr>
                <w:sz w:val="22"/>
                <w:szCs w:val="22"/>
              </w:rPr>
              <w:t>t part, absorbing the language.</w:t>
            </w:r>
          </w:p>
          <w:p w14:paraId="0126CD86" w14:textId="77777777" w:rsidR="002C4A2D" w:rsidRPr="007D3A41" w:rsidRDefault="002C4A2D" w:rsidP="007D3A41">
            <w:pPr>
              <w:rPr>
                <w:sz w:val="22"/>
                <w:szCs w:val="22"/>
              </w:rPr>
            </w:pPr>
          </w:p>
          <w:p w14:paraId="48A739E3" w14:textId="77777777" w:rsidR="002C4A2D" w:rsidRPr="007D3A41" w:rsidRDefault="002C4A2D" w:rsidP="007D3A41">
            <w:pPr>
              <w:rPr>
                <w:sz w:val="22"/>
                <w:szCs w:val="22"/>
              </w:rPr>
            </w:pPr>
            <w:r w:rsidRPr="007D3A41">
              <w:rPr>
                <w:sz w:val="22"/>
                <w:szCs w:val="22"/>
              </w:rPr>
              <w:t>Learners may repeat what is being said (parroting) and may have up to 500 words in their receptive vocabulary. In addition to parroting, they can offer non-verbal responses to questions and, sometimes, responses with high-frequency words (Yes/No). They are not generating their own spontaneous language.</w:t>
            </w:r>
          </w:p>
        </w:tc>
        <w:tc>
          <w:tcPr>
            <w:tcW w:w="2268" w:type="dxa"/>
            <w:tcMar>
              <w:top w:w="57" w:type="dxa"/>
              <w:bottom w:w="57" w:type="dxa"/>
            </w:tcMar>
          </w:tcPr>
          <w:p w14:paraId="526499C0" w14:textId="77777777" w:rsidR="002C4A2D" w:rsidRPr="007D3A41" w:rsidRDefault="002C4A2D" w:rsidP="007D3A41">
            <w:pPr>
              <w:rPr>
                <w:sz w:val="22"/>
                <w:szCs w:val="22"/>
              </w:rPr>
            </w:pPr>
            <w:r w:rsidRPr="007D3A41">
              <w:rPr>
                <w:sz w:val="22"/>
                <w:szCs w:val="22"/>
              </w:rPr>
              <w:t>0 to 6 months</w:t>
            </w:r>
          </w:p>
        </w:tc>
      </w:tr>
      <w:tr w:rsidR="002C4A2D" w:rsidRPr="002C4A2D" w14:paraId="115323B2" w14:textId="77777777" w:rsidTr="00E74E69">
        <w:trPr>
          <w:cantSplit/>
        </w:trPr>
        <w:tc>
          <w:tcPr>
            <w:tcW w:w="2268" w:type="dxa"/>
            <w:tcMar>
              <w:top w:w="57" w:type="dxa"/>
              <w:bottom w:w="57" w:type="dxa"/>
            </w:tcMar>
          </w:tcPr>
          <w:p w14:paraId="421E29ED" w14:textId="77777777" w:rsidR="002C4A2D" w:rsidRPr="007D3A41" w:rsidRDefault="002C4A2D" w:rsidP="007D3A41">
            <w:pPr>
              <w:rPr>
                <w:sz w:val="22"/>
                <w:szCs w:val="22"/>
              </w:rPr>
            </w:pPr>
            <w:r w:rsidRPr="007D3A41">
              <w:rPr>
                <w:sz w:val="22"/>
                <w:szCs w:val="22"/>
              </w:rPr>
              <w:t>Early Production</w:t>
            </w:r>
          </w:p>
        </w:tc>
        <w:tc>
          <w:tcPr>
            <w:tcW w:w="4820" w:type="dxa"/>
            <w:tcMar>
              <w:top w:w="57" w:type="dxa"/>
              <w:bottom w:w="57" w:type="dxa"/>
            </w:tcMar>
          </w:tcPr>
          <w:p w14:paraId="1A3B46D6" w14:textId="77777777" w:rsidR="002C4A2D" w:rsidRPr="007D3A41" w:rsidRDefault="002C4A2D" w:rsidP="007D3A41">
            <w:pPr>
              <w:rPr>
                <w:sz w:val="22"/>
                <w:szCs w:val="22"/>
              </w:rPr>
            </w:pPr>
            <w:r w:rsidRPr="007D3A41">
              <w:rPr>
                <w:sz w:val="22"/>
                <w:szCs w:val="22"/>
              </w:rPr>
              <w:t>Learners continue to add to their receptive language and are more regularly offering one- and two-word responses to questions. They are able to identify key words and ideas in the language.</w:t>
            </w:r>
          </w:p>
          <w:p w14:paraId="6F193C22" w14:textId="77777777" w:rsidR="002C4A2D" w:rsidRPr="007D3A41" w:rsidRDefault="002C4A2D" w:rsidP="007D3A41">
            <w:pPr>
              <w:rPr>
                <w:sz w:val="22"/>
                <w:szCs w:val="22"/>
              </w:rPr>
            </w:pPr>
          </w:p>
          <w:p w14:paraId="3624CDA0" w14:textId="77777777" w:rsidR="002C4A2D" w:rsidRPr="007D3A41" w:rsidRDefault="002C4A2D" w:rsidP="007D3A41">
            <w:pPr>
              <w:rPr>
                <w:sz w:val="22"/>
                <w:szCs w:val="22"/>
              </w:rPr>
            </w:pPr>
            <w:r w:rsidRPr="007D3A41">
              <w:rPr>
                <w:sz w:val="22"/>
                <w:szCs w:val="22"/>
              </w:rPr>
              <w:t>During this stage, learners have the ability to produce a limited number of words. They use familiar phrases that may or may not have been memorized. They generally use the present verb tense when communicating. Learners in the early production stage have a vocabulary of about 1000 words.</w:t>
            </w:r>
          </w:p>
        </w:tc>
        <w:tc>
          <w:tcPr>
            <w:tcW w:w="2268" w:type="dxa"/>
            <w:tcMar>
              <w:top w:w="57" w:type="dxa"/>
              <w:bottom w:w="57" w:type="dxa"/>
            </w:tcMar>
          </w:tcPr>
          <w:p w14:paraId="3CF154E8" w14:textId="77777777" w:rsidR="002C4A2D" w:rsidRPr="007D3A41" w:rsidRDefault="002C4A2D" w:rsidP="007D3A41">
            <w:pPr>
              <w:rPr>
                <w:sz w:val="22"/>
                <w:szCs w:val="22"/>
              </w:rPr>
            </w:pPr>
            <w:r w:rsidRPr="007D3A41">
              <w:rPr>
                <w:sz w:val="22"/>
                <w:szCs w:val="22"/>
              </w:rPr>
              <w:t>6 to 12 months</w:t>
            </w:r>
          </w:p>
        </w:tc>
      </w:tr>
      <w:tr w:rsidR="002C4A2D" w:rsidRPr="002C4A2D" w14:paraId="0DA85460" w14:textId="77777777" w:rsidTr="00E74E69">
        <w:trPr>
          <w:cantSplit/>
        </w:trPr>
        <w:tc>
          <w:tcPr>
            <w:tcW w:w="2268" w:type="dxa"/>
            <w:tcMar>
              <w:top w:w="57" w:type="dxa"/>
              <w:bottom w:w="57" w:type="dxa"/>
            </w:tcMar>
          </w:tcPr>
          <w:p w14:paraId="3D8D2E38" w14:textId="77777777" w:rsidR="002C4A2D" w:rsidRPr="007D3A41" w:rsidRDefault="002C4A2D" w:rsidP="007D3A41">
            <w:pPr>
              <w:rPr>
                <w:sz w:val="22"/>
                <w:szCs w:val="22"/>
              </w:rPr>
            </w:pPr>
            <w:r w:rsidRPr="007D3A41">
              <w:rPr>
                <w:sz w:val="22"/>
                <w:szCs w:val="22"/>
              </w:rPr>
              <w:t>Speech Emergence</w:t>
            </w:r>
          </w:p>
        </w:tc>
        <w:tc>
          <w:tcPr>
            <w:tcW w:w="4820" w:type="dxa"/>
            <w:tcMar>
              <w:top w:w="57" w:type="dxa"/>
              <w:bottom w:w="57" w:type="dxa"/>
            </w:tcMar>
          </w:tcPr>
          <w:p w14:paraId="6C32E9EA" w14:textId="77777777" w:rsidR="002C4A2D" w:rsidRPr="007D3A41" w:rsidRDefault="002C4A2D" w:rsidP="007D3A41">
            <w:pPr>
              <w:rPr>
                <w:sz w:val="22"/>
                <w:szCs w:val="22"/>
              </w:rPr>
            </w:pPr>
            <w:r w:rsidRPr="007D3A41">
              <w:rPr>
                <w:sz w:val="22"/>
                <w:szCs w:val="22"/>
              </w:rPr>
              <w:t>Learners are more actively balancing their receptive and expressive language. Students can follow the general gist of texts and can identify certain details within those texts. Spontaneous language production is becoming easier, but still may require teacher prompting.</w:t>
            </w:r>
          </w:p>
          <w:p w14:paraId="7844B276" w14:textId="77777777" w:rsidR="002C4A2D" w:rsidRPr="007D3A41" w:rsidRDefault="002C4A2D" w:rsidP="007D3A41">
            <w:pPr>
              <w:rPr>
                <w:sz w:val="22"/>
                <w:szCs w:val="22"/>
              </w:rPr>
            </w:pPr>
          </w:p>
          <w:p w14:paraId="74D9ACAF" w14:textId="4268FE4A" w:rsidR="002C4A2D" w:rsidRPr="00D150AD" w:rsidRDefault="002C4A2D" w:rsidP="007D3A41">
            <w:pPr>
              <w:rPr>
                <w:i/>
                <w:sz w:val="22"/>
                <w:szCs w:val="22"/>
              </w:rPr>
            </w:pPr>
            <w:r w:rsidRPr="007D3A41">
              <w:rPr>
                <w:sz w:val="22"/>
                <w:szCs w:val="22"/>
              </w:rPr>
              <w:t>Learners in this stage can use short sentences and can produce questions. They have also expanded their receptive and expressive vocabulary to roughly 3000 words. They make errors when communicating, but the errors generally do not interf</w:t>
            </w:r>
            <w:bookmarkStart w:id="0" w:name="_GoBack"/>
            <w:bookmarkEnd w:id="0"/>
            <w:r w:rsidRPr="007D3A41">
              <w:rPr>
                <w:sz w:val="22"/>
                <w:szCs w:val="22"/>
              </w:rPr>
              <w:t>ere with comprehension.</w:t>
            </w:r>
          </w:p>
        </w:tc>
        <w:tc>
          <w:tcPr>
            <w:tcW w:w="2268" w:type="dxa"/>
            <w:tcMar>
              <w:top w:w="57" w:type="dxa"/>
              <w:bottom w:w="57" w:type="dxa"/>
            </w:tcMar>
          </w:tcPr>
          <w:p w14:paraId="5DC29A5A" w14:textId="77777777" w:rsidR="002C4A2D" w:rsidRPr="007D3A41" w:rsidRDefault="002C4A2D" w:rsidP="007D3A41">
            <w:pPr>
              <w:rPr>
                <w:sz w:val="22"/>
                <w:szCs w:val="22"/>
              </w:rPr>
            </w:pPr>
            <w:r w:rsidRPr="007D3A41">
              <w:rPr>
                <w:sz w:val="22"/>
                <w:szCs w:val="22"/>
              </w:rPr>
              <w:t>1 to 3 years</w:t>
            </w:r>
          </w:p>
        </w:tc>
      </w:tr>
      <w:tr w:rsidR="00C80B2B" w:rsidRPr="002C4A2D" w14:paraId="69F8D1C4" w14:textId="77777777" w:rsidTr="00E74E69">
        <w:tblPrEx>
          <w:tblLook w:val="04A0" w:firstRow="1" w:lastRow="0" w:firstColumn="1" w:lastColumn="0" w:noHBand="0" w:noVBand="1"/>
        </w:tblPrEx>
        <w:trPr>
          <w:cantSplit/>
        </w:trPr>
        <w:tc>
          <w:tcPr>
            <w:tcW w:w="2268" w:type="dxa"/>
            <w:tcMar>
              <w:top w:w="57" w:type="dxa"/>
              <w:bottom w:w="57" w:type="dxa"/>
            </w:tcMar>
          </w:tcPr>
          <w:p w14:paraId="6D14BCDB" w14:textId="77777777" w:rsidR="00C80B2B" w:rsidRPr="007D3A41" w:rsidRDefault="00C80B2B" w:rsidP="00AE155E">
            <w:pPr>
              <w:rPr>
                <w:sz w:val="22"/>
                <w:szCs w:val="22"/>
              </w:rPr>
            </w:pPr>
            <w:r w:rsidRPr="007D3A41">
              <w:rPr>
                <w:sz w:val="22"/>
                <w:szCs w:val="22"/>
              </w:rPr>
              <w:lastRenderedPageBreak/>
              <w:t>Intermediate Fluency</w:t>
            </w:r>
          </w:p>
        </w:tc>
        <w:tc>
          <w:tcPr>
            <w:tcW w:w="4820" w:type="dxa"/>
            <w:tcMar>
              <w:top w:w="57" w:type="dxa"/>
              <w:bottom w:w="57" w:type="dxa"/>
            </w:tcMar>
          </w:tcPr>
          <w:p w14:paraId="4F9E1BAA" w14:textId="77777777" w:rsidR="00C80B2B" w:rsidRPr="007D3A41" w:rsidRDefault="00C80B2B" w:rsidP="00AE155E">
            <w:pPr>
              <w:rPr>
                <w:sz w:val="22"/>
                <w:szCs w:val="22"/>
              </w:rPr>
            </w:pPr>
            <w:r w:rsidRPr="007D3A41">
              <w:rPr>
                <w:sz w:val="22"/>
                <w:szCs w:val="22"/>
              </w:rPr>
              <w:t>Learners are working with more complex dimensions of language, grammatically, in terms of vocabulary, and in meaning. Their spoken language is increasingly smooth, and they can attend to big ideas and details within a text.</w:t>
            </w:r>
          </w:p>
          <w:p w14:paraId="7F981734" w14:textId="77777777" w:rsidR="00C80B2B" w:rsidRPr="007D3A41" w:rsidRDefault="00C80B2B" w:rsidP="00AE155E">
            <w:pPr>
              <w:rPr>
                <w:sz w:val="22"/>
                <w:szCs w:val="22"/>
              </w:rPr>
            </w:pPr>
          </w:p>
          <w:p w14:paraId="08BF2CEA" w14:textId="77777777" w:rsidR="00C80B2B" w:rsidRPr="007D3A41" w:rsidRDefault="00C80B2B" w:rsidP="00AE155E">
            <w:pPr>
              <w:rPr>
                <w:sz w:val="22"/>
                <w:szCs w:val="22"/>
              </w:rPr>
            </w:pPr>
            <w:r w:rsidRPr="007D3A41">
              <w:rPr>
                <w:sz w:val="22"/>
                <w:szCs w:val="22"/>
              </w:rPr>
              <w:t>These learners use more complex sentences when communicating. They are also able to think in the target language and have a working vocabulary (receptive and expressive) of about 6000 words.</w:t>
            </w:r>
          </w:p>
        </w:tc>
        <w:tc>
          <w:tcPr>
            <w:tcW w:w="2268" w:type="dxa"/>
            <w:tcMar>
              <w:top w:w="57" w:type="dxa"/>
              <w:bottom w:w="57" w:type="dxa"/>
            </w:tcMar>
          </w:tcPr>
          <w:p w14:paraId="292ACCA0" w14:textId="77777777" w:rsidR="00C80B2B" w:rsidRPr="007D3A41" w:rsidRDefault="00C80B2B" w:rsidP="00AE155E">
            <w:pPr>
              <w:rPr>
                <w:sz w:val="22"/>
                <w:szCs w:val="22"/>
              </w:rPr>
            </w:pPr>
            <w:r w:rsidRPr="007D3A41">
              <w:rPr>
                <w:sz w:val="22"/>
                <w:szCs w:val="22"/>
              </w:rPr>
              <w:t>3 to 5 years</w:t>
            </w:r>
          </w:p>
        </w:tc>
      </w:tr>
      <w:tr w:rsidR="002C4A2D" w:rsidRPr="002C4A2D" w14:paraId="2D7FD890" w14:textId="77777777" w:rsidTr="00E74E69">
        <w:trPr>
          <w:cantSplit/>
        </w:trPr>
        <w:tc>
          <w:tcPr>
            <w:tcW w:w="2268" w:type="dxa"/>
            <w:tcMar>
              <w:top w:w="57" w:type="dxa"/>
              <w:bottom w:w="57" w:type="dxa"/>
            </w:tcMar>
          </w:tcPr>
          <w:p w14:paraId="704D217E" w14:textId="77777777" w:rsidR="002C4A2D" w:rsidRPr="007D3A41" w:rsidRDefault="002C4A2D" w:rsidP="007D3A41">
            <w:pPr>
              <w:rPr>
                <w:sz w:val="22"/>
                <w:szCs w:val="22"/>
              </w:rPr>
            </w:pPr>
            <w:r w:rsidRPr="007D3A41">
              <w:rPr>
                <w:sz w:val="22"/>
                <w:szCs w:val="22"/>
              </w:rPr>
              <w:t>Advanced Fluency</w:t>
            </w:r>
          </w:p>
        </w:tc>
        <w:tc>
          <w:tcPr>
            <w:tcW w:w="4820" w:type="dxa"/>
            <w:tcMar>
              <w:top w:w="57" w:type="dxa"/>
              <w:bottom w:w="57" w:type="dxa"/>
            </w:tcMar>
          </w:tcPr>
          <w:p w14:paraId="5A0ACEA4" w14:textId="77777777" w:rsidR="002C4A2D" w:rsidRPr="007D3A41" w:rsidRDefault="002C4A2D" w:rsidP="007D3A41">
            <w:pPr>
              <w:rPr>
                <w:sz w:val="22"/>
                <w:szCs w:val="22"/>
              </w:rPr>
            </w:pPr>
            <w:r w:rsidRPr="007D3A41">
              <w:rPr>
                <w:sz w:val="22"/>
                <w:szCs w:val="22"/>
              </w:rPr>
              <w:t>To a large degree, these learners resemble students who have been using the target language as a first language.</w:t>
            </w:r>
          </w:p>
          <w:p w14:paraId="6BA64AC2" w14:textId="77777777" w:rsidR="002C4A2D" w:rsidRPr="007D3A41" w:rsidRDefault="002C4A2D" w:rsidP="007D3A41">
            <w:pPr>
              <w:rPr>
                <w:sz w:val="22"/>
                <w:szCs w:val="22"/>
              </w:rPr>
            </w:pPr>
          </w:p>
          <w:p w14:paraId="658EE4DE" w14:textId="77777777" w:rsidR="002C4A2D" w:rsidRPr="007D3A41" w:rsidRDefault="002C4A2D" w:rsidP="007D3A41">
            <w:pPr>
              <w:rPr>
                <w:sz w:val="22"/>
                <w:szCs w:val="22"/>
              </w:rPr>
            </w:pPr>
            <w:r w:rsidRPr="007D3A41">
              <w:rPr>
                <w:sz w:val="22"/>
                <w:szCs w:val="22"/>
              </w:rPr>
              <w:t>Advanced language learners can navigate with ease a variety of social and academic situations. They are comfortable communicating in the target language. They may have errors in some aspects of language, particularly with less common structures and words.</w:t>
            </w:r>
          </w:p>
        </w:tc>
        <w:tc>
          <w:tcPr>
            <w:tcW w:w="2268" w:type="dxa"/>
            <w:tcMar>
              <w:top w:w="57" w:type="dxa"/>
              <w:bottom w:w="57" w:type="dxa"/>
            </w:tcMar>
          </w:tcPr>
          <w:p w14:paraId="35EF042C" w14:textId="77777777" w:rsidR="002C4A2D" w:rsidRPr="007D3A41" w:rsidRDefault="002C4A2D" w:rsidP="007D3A41">
            <w:pPr>
              <w:rPr>
                <w:sz w:val="22"/>
                <w:szCs w:val="22"/>
              </w:rPr>
            </w:pPr>
            <w:r w:rsidRPr="007D3A41">
              <w:rPr>
                <w:sz w:val="22"/>
                <w:szCs w:val="22"/>
              </w:rPr>
              <w:t>5 to 7 years</w:t>
            </w:r>
          </w:p>
        </w:tc>
      </w:tr>
    </w:tbl>
    <w:p w14:paraId="194411E7" w14:textId="63F06C48" w:rsidR="004B014A" w:rsidRPr="004B014A" w:rsidRDefault="004B014A" w:rsidP="000F77DF">
      <w:pPr>
        <w:pStyle w:val="Source"/>
      </w:pPr>
      <w:r>
        <w:t xml:space="preserve">NOTE: </w:t>
      </w:r>
      <w:r w:rsidRPr="004B014A">
        <w:t>The information about the stage</w:t>
      </w:r>
      <w:r>
        <w:t>s</w:t>
      </w:r>
      <w:r w:rsidRPr="004B014A">
        <w:t xml:space="preserve"> of second language acquisition presented ab</w:t>
      </w:r>
      <w:r>
        <w:t>ove synthesizes the initial work</w:t>
      </w:r>
      <w:r w:rsidRPr="004B014A">
        <w:t xml:space="preserve"> of </w:t>
      </w:r>
      <w:proofErr w:type="spellStart"/>
      <w:r w:rsidRPr="004B014A">
        <w:t>Krashen</w:t>
      </w:r>
      <w:proofErr w:type="spellEnd"/>
      <w:r w:rsidRPr="004B014A">
        <w:t xml:space="preserve"> and Terrell (1983) with others (e.g., Coelho, 2004; Fairbairn &amp; Jones-Vo, 2010; Hill and Flynn, 2008</w:t>
      </w:r>
      <w:r>
        <w:t>)</w:t>
      </w:r>
      <w:r w:rsidRPr="004B014A">
        <w:t>.</w:t>
      </w:r>
    </w:p>
    <w:p w14:paraId="6D85E00C" w14:textId="7476841D" w:rsidR="000F77DF" w:rsidRDefault="000F77DF" w:rsidP="000F77DF">
      <w:pPr>
        <w:pStyle w:val="Source"/>
      </w:pPr>
      <w:r w:rsidRPr="004B014A">
        <w:rPr>
          <w:i/>
        </w:rPr>
        <w:t>Source</w:t>
      </w:r>
      <w:r w:rsidR="007647C7" w:rsidRPr="004B014A">
        <w:rPr>
          <w:i/>
        </w:rPr>
        <w:t>s</w:t>
      </w:r>
      <w:r w:rsidRPr="004B014A">
        <w:rPr>
          <w:i/>
        </w:rPr>
        <w:t>:</w:t>
      </w:r>
      <w:r w:rsidR="007647C7" w:rsidRPr="007647C7">
        <w:t xml:space="preserve"> Coelho, E. (2004). </w:t>
      </w:r>
      <w:r w:rsidR="007647C7" w:rsidRPr="007647C7">
        <w:rPr>
          <w:i/>
        </w:rPr>
        <w:t>Adding English: A guide to teaching in multilingual</w:t>
      </w:r>
      <w:r w:rsidR="007647C7" w:rsidRPr="007647C7">
        <w:t xml:space="preserve"> classrooms</w:t>
      </w:r>
      <w:r w:rsidR="007647C7">
        <w:t xml:space="preserve"> (2nd </w:t>
      </w:r>
      <w:proofErr w:type="gramStart"/>
      <w:r w:rsidR="007647C7">
        <w:t>ed</w:t>
      </w:r>
      <w:proofErr w:type="gramEnd"/>
      <w:r w:rsidR="007647C7">
        <w:t>.). Toronto, ON: Pippin</w:t>
      </w:r>
      <w:proofErr w:type="gramStart"/>
      <w:r w:rsidR="007647C7">
        <w:t xml:space="preserve">; </w:t>
      </w:r>
      <w:r>
        <w:t xml:space="preserve"> </w:t>
      </w:r>
      <w:r w:rsidR="007647C7" w:rsidRPr="007647C7">
        <w:t>Fairbairn</w:t>
      </w:r>
      <w:proofErr w:type="gramEnd"/>
      <w:r w:rsidR="007647C7" w:rsidRPr="007647C7">
        <w:t xml:space="preserve">, S. B., &amp; Jones-Vo, S. (2010). </w:t>
      </w:r>
      <w:proofErr w:type="gramStart"/>
      <w:r w:rsidR="007647C7" w:rsidRPr="007647C7">
        <w:rPr>
          <w:i/>
        </w:rPr>
        <w:t>Differentiating instruction and assessment for English learners: A guide for K–12 teachers.</w:t>
      </w:r>
      <w:proofErr w:type="gramEnd"/>
      <w:r w:rsidR="007647C7">
        <w:t xml:space="preserve"> Philadelphia, PA: Caslon;</w:t>
      </w:r>
      <w:r w:rsidR="007647C7" w:rsidRPr="007647C7">
        <w:t xml:space="preserve"> </w:t>
      </w:r>
      <w:r w:rsidR="004B014A" w:rsidRPr="004B014A">
        <w:t xml:space="preserve">Hill, J. D., &amp; Flynn, K. (2008). </w:t>
      </w:r>
      <w:proofErr w:type="gramStart"/>
      <w:r w:rsidR="004B014A" w:rsidRPr="004B014A">
        <w:t>Asking the right questions: Teachers’ questions can build students’ English skills.</w:t>
      </w:r>
      <w:proofErr w:type="gramEnd"/>
      <w:r w:rsidR="004B014A" w:rsidRPr="004B014A">
        <w:t xml:space="preserve"> </w:t>
      </w:r>
      <w:r w:rsidR="004B014A" w:rsidRPr="004B014A">
        <w:rPr>
          <w:i/>
        </w:rPr>
        <w:t>Journal of Staff Development, 29</w:t>
      </w:r>
      <w:r w:rsidR="004B014A" w:rsidRPr="004B014A">
        <w:t xml:space="preserve">(1), 46–52. Retrieved from </w:t>
      </w:r>
      <w:hyperlink r:id="rId9" w:history="1">
        <w:r w:rsidR="004B014A" w:rsidRPr="00F03331">
          <w:rPr>
            <w:rStyle w:val="Hyperlink"/>
          </w:rPr>
          <w:t>www.nsdc.org</w:t>
        </w:r>
      </w:hyperlink>
      <w:proofErr w:type="gramStart"/>
      <w:r w:rsidR="004B014A">
        <w:t xml:space="preserve">; </w:t>
      </w:r>
      <w:r w:rsidR="007647C7" w:rsidRPr="007647C7">
        <w:t xml:space="preserve"> </w:t>
      </w:r>
      <w:proofErr w:type="spellStart"/>
      <w:r>
        <w:t>Krashen</w:t>
      </w:r>
      <w:proofErr w:type="spellEnd"/>
      <w:proofErr w:type="gramEnd"/>
      <w:r>
        <w:t xml:space="preserve">, S., &amp; Terrell, T. (1983). </w:t>
      </w:r>
      <w:r w:rsidRPr="000F77DF">
        <w:rPr>
          <w:i/>
        </w:rPr>
        <w:t>The natural approach: Language acquisition in the classroom.</w:t>
      </w:r>
      <w:r>
        <w:t xml:space="preserve"> Hayward, CA: </w:t>
      </w:r>
      <w:proofErr w:type="spellStart"/>
      <w:r>
        <w:t>Alemany</w:t>
      </w:r>
      <w:proofErr w:type="spellEnd"/>
      <w:r>
        <w:t xml:space="preserve"> Press.</w:t>
      </w:r>
    </w:p>
    <w:sectPr w:rsidR="000F77DF" w:rsidSect="000C53BC">
      <w:footerReference w:type="even" r:id="rId10"/>
      <w:footerReference w:type="default" r:id="rId11"/>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17D87" w14:textId="77777777" w:rsidR="00DF5593" w:rsidRDefault="00DF5593" w:rsidP="00964780">
      <w:r>
        <w:separator/>
      </w:r>
    </w:p>
    <w:p w14:paraId="6E2968AD" w14:textId="77777777" w:rsidR="00DF5593" w:rsidRDefault="00DF5593"/>
  </w:endnote>
  <w:endnote w:type="continuationSeparator" w:id="0">
    <w:p w14:paraId="641F4543" w14:textId="77777777" w:rsidR="00DF5593" w:rsidRDefault="00DF5593" w:rsidP="00964780">
      <w:r>
        <w:continuationSeparator/>
      </w:r>
    </w:p>
    <w:p w14:paraId="1EB10FEE" w14:textId="77777777" w:rsidR="00DF5593" w:rsidRDefault="00DF55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8707A" w14:textId="77777777" w:rsidR="00C368E3" w:rsidRDefault="00C368E3" w:rsidP="0096478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06FB755" w14:textId="77777777" w:rsidR="00C368E3" w:rsidRDefault="00C368E3" w:rsidP="00964780">
    <w:pPr>
      <w:pStyle w:val="Footer"/>
    </w:pPr>
    <w:r>
      <w:rPr>
        <w:rStyle w:val="PageNumber"/>
      </w:rPr>
      <w:t>]</w:t>
    </w:r>
  </w:p>
  <w:p w14:paraId="7BC2410B" w14:textId="77777777" w:rsidR="00C368E3" w:rsidRDefault="00C368E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E86F82" w14:textId="3E0AA0CC" w:rsidR="00C368E3" w:rsidRPr="00563CD2" w:rsidRDefault="00C368E3" w:rsidP="003836CE">
    <w:pPr>
      <w:spacing w:after="0" w:line="240" w:lineRule="auto"/>
      <w:rPr>
        <w:i/>
        <w:sz w:val="20"/>
        <w:szCs w:val="20"/>
        <w:lang w:val="en-US"/>
      </w:rPr>
    </w:pPr>
    <w:r w:rsidRPr="00563CD2">
      <w:rPr>
        <w:i/>
        <w:sz w:val="20"/>
        <w:szCs w:val="20"/>
        <w:lang w:val="en-US"/>
      </w:rPr>
      <w:t>Access for Success: Making Inclusion Work for Language Learners</w:t>
    </w:r>
  </w:p>
  <w:p w14:paraId="45E03338" w14:textId="0B9D26DC" w:rsidR="00C368E3" w:rsidRPr="00563CD2" w:rsidRDefault="00C368E3" w:rsidP="003836CE">
    <w:pPr>
      <w:spacing w:after="0" w:line="240" w:lineRule="auto"/>
      <w:rPr>
        <w:sz w:val="20"/>
        <w:szCs w:val="20"/>
        <w:lang w:val="en-US"/>
      </w:rPr>
    </w:pPr>
    <w:r w:rsidRPr="006A2124">
      <w:rPr>
        <w:noProof/>
        <w:sz w:val="20"/>
        <w:szCs w:val="20"/>
        <w:lang w:eastAsia="en-CA"/>
      </w:rPr>
      <w:drawing>
        <wp:inline distT="0" distB="0" distL="0" distR="0" wp14:anchorId="5C6FDE63" wp14:editId="4AB350B5">
          <wp:extent cx="190500" cy="95250"/>
          <wp:effectExtent l="0" t="0" r="0" b="0"/>
          <wp:docPr id="2" name="Picture 2" descr="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95250"/>
                  </a:xfrm>
                  <a:prstGeom prst="rect">
                    <a:avLst/>
                  </a:prstGeom>
                  <a:noFill/>
                  <a:ln>
                    <a:noFill/>
                  </a:ln>
                </pic:spPr>
              </pic:pic>
            </a:graphicData>
          </a:graphic>
        </wp:inline>
      </w:drawing>
    </w:r>
    <w:r w:rsidRPr="006A2124">
      <w:rPr>
        <w:sz w:val="20"/>
        <w:szCs w:val="20"/>
        <w:lang w:val="en-US"/>
      </w:rPr>
      <w:t xml:space="preserve"> </w:t>
    </w:r>
    <w:r>
      <w:rPr>
        <w:sz w:val="20"/>
        <w:szCs w:val="20"/>
        <w:lang w:val="en-US"/>
      </w:rPr>
      <w:t>Copyright © 2018 Pearson Canada Inc. This page may have been modified from its original.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4867F" w14:textId="77777777" w:rsidR="00DF5593" w:rsidRDefault="00DF5593" w:rsidP="00964780">
      <w:r>
        <w:separator/>
      </w:r>
    </w:p>
    <w:p w14:paraId="0E8888B6" w14:textId="77777777" w:rsidR="00DF5593" w:rsidRDefault="00DF5593"/>
  </w:footnote>
  <w:footnote w:type="continuationSeparator" w:id="0">
    <w:p w14:paraId="16310AC5" w14:textId="77777777" w:rsidR="00DF5593" w:rsidRDefault="00DF5593" w:rsidP="00964780">
      <w:r>
        <w:continuationSeparator/>
      </w:r>
    </w:p>
    <w:p w14:paraId="7276F7D0" w14:textId="77777777" w:rsidR="00DF5593" w:rsidRDefault="00DF55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08A2"/>
    <w:multiLevelType w:val="hybridMultilevel"/>
    <w:tmpl w:val="C77C88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3C934DF"/>
    <w:multiLevelType w:val="hybridMultilevel"/>
    <w:tmpl w:val="32681FD2"/>
    <w:lvl w:ilvl="0" w:tplc="10090003">
      <w:start w:val="1"/>
      <w:numFmt w:val="bullet"/>
      <w:lvlText w:val="o"/>
      <w:lvlJc w:val="left"/>
      <w:pPr>
        <w:ind w:left="1080" w:hanging="360"/>
      </w:pPr>
      <w:rPr>
        <w:rFonts w:ascii="Courier New" w:hAnsi="Courier New" w:cs="Courier New" w:hint="default"/>
      </w:rPr>
    </w:lvl>
    <w:lvl w:ilvl="1" w:tplc="5C42EA9C">
      <w:start w:val="1"/>
      <w:numFmt w:val="bullet"/>
      <w:lvlText w:val="­"/>
      <w:lvlJc w:val="left"/>
      <w:pPr>
        <w:ind w:left="1800" w:hanging="360"/>
      </w:pPr>
      <w:rPr>
        <w:rFonts w:ascii="Courier New" w:hAnsi="Courier New" w:hint="default"/>
        <w:i w:val="0"/>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nsid w:val="158A0C08"/>
    <w:multiLevelType w:val="hybridMultilevel"/>
    <w:tmpl w:val="82E06F5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E25B83"/>
    <w:multiLevelType w:val="hybridMultilevel"/>
    <w:tmpl w:val="19CE756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D9E6698"/>
    <w:multiLevelType w:val="hybridMultilevel"/>
    <w:tmpl w:val="6038DE66"/>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nsid w:val="21601530"/>
    <w:multiLevelType w:val="hybridMultilevel"/>
    <w:tmpl w:val="F4B0C39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30E7CDF"/>
    <w:multiLevelType w:val="hybridMultilevel"/>
    <w:tmpl w:val="A8D6C1A8"/>
    <w:lvl w:ilvl="0" w:tplc="8A4ACCF6">
      <w:start w:val="1"/>
      <w:numFmt w:val="bullet"/>
      <w:lvlText w:val=""/>
      <w:lvlJc w:val="left"/>
      <w:pPr>
        <w:ind w:left="502" w:hanging="360"/>
      </w:pPr>
      <w:rPr>
        <w:rFonts w:ascii="Symbol" w:hAnsi="Symbol" w:hint="default"/>
        <w:i w:val="0"/>
      </w:rPr>
    </w:lvl>
    <w:lvl w:ilvl="1" w:tplc="5C42EA9C">
      <w:start w:val="1"/>
      <w:numFmt w:val="bullet"/>
      <w:lvlText w:val="­"/>
      <w:lvlJc w:val="left"/>
      <w:pPr>
        <w:ind w:left="1440" w:hanging="360"/>
      </w:pPr>
      <w:rPr>
        <w:rFonts w:ascii="Courier New" w:hAnsi="Courier New" w:hint="default"/>
        <w:i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55444AA"/>
    <w:multiLevelType w:val="hybridMultilevel"/>
    <w:tmpl w:val="05C48F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E2E6245"/>
    <w:multiLevelType w:val="hybridMultilevel"/>
    <w:tmpl w:val="D9D2CE22"/>
    <w:lvl w:ilvl="0" w:tplc="8A4ACCF6">
      <w:start w:val="1"/>
      <w:numFmt w:val="bullet"/>
      <w:pStyle w:val="ListParagraph"/>
      <w:lvlText w:val=""/>
      <w:lvlJc w:val="left"/>
      <w:pPr>
        <w:ind w:left="502" w:hanging="360"/>
      </w:pPr>
      <w:rPr>
        <w:rFonts w:ascii="Symbol" w:hAnsi="Symbol"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19C7B06"/>
    <w:multiLevelType w:val="hybridMultilevel"/>
    <w:tmpl w:val="D7069B5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38B7C2B"/>
    <w:multiLevelType w:val="hybridMultilevel"/>
    <w:tmpl w:val="C6E4AFAA"/>
    <w:lvl w:ilvl="0" w:tplc="1009000F">
      <w:start w:val="1"/>
      <w:numFmt w:val="decimal"/>
      <w:lvlText w:val="%1."/>
      <w:lvlJc w:val="left"/>
      <w:pPr>
        <w:ind w:left="618" w:hanging="360"/>
      </w:pPr>
      <w:rPr>
        <w:rFonts w:hint="default"/>
        <w:i w:val="0"/>
      </w:rPr>
    </w:lvl>
    <w:lvl w:ilvl="1" w:tplc="10090003">
      <w:start w:val="1"/>
      <w:numFmt w:val="bullet"/>
      <w:lvlText w:val="o"/>
      <w:lvlJc w:val="left"/>
      <w:pPr>
        <w:ind w:left="1338" w:hanging="360"/>
      </w:pPr>
      <w:rPr>
        <w:rFonts w:ascii="Courier New" w:hAnsi="Courier New" w:cs="Courier New" w:hint="default"/>
      </w:rPr>
    </w:lvl>
    <w:lvl w:ilvl="2" w:tplc="10090005" w:tentative="1">
      <w:start w:val="1"/>
      <w:numFmt w:val="bullet"/>
      <w:lvlText w:val=""/>
      <w:lvlJc w:val="left"/>
      <w:pPr>
        <w:ind w:left="2058" w:hanging="360"/>
      </w:pPr>
      <w:rPr>
        <w:rFonts w:ascii="Wingdings" w:hAnsi="Wingdings" w:hint="default"/>
      </w:rPr>
    </w:lvl>
    <w:lvl w:ilvl="3" w:tplc="10090001" w:tentative="1">
      <w:start w:val="1"/>
      <w:numFmt w:val="bullet"/>
      <w:lvlText w:val=""/>
      <w:lvlJc w:val="left"/>
      <w:pPr>
        <w:ind w:left="2778" w:hanging="360"/>
      </w:pPr>
      <w:rPr>
        <w:rFonts w:ascii="Symbol" w:hAnsi="Symbol" w:hint="default"/>
      </w:rPr>
    </w:lvl>
    <w:lvl w:ilvl="4" w:tplc="10090003" w:tentative="1">
      <w:start w:val="1"/>
      <w:numFmt w:val="bullet"/>
      <w:lvlText w:val="o"/>
      <w:lvlJc w:val="left"/>
      <w:pPr>
        <w:ind w:left="3498" w:hanging="360"/>
      </w:pPr>
      <w:rPr>
        <w:rFonts w:ascii="Courier New" w:hAnsi="Courier New" w:cs="Courier New" w:hint="default"/>
      </w:rPr>
    </w:lvl>
    <w:lvl w:ilvl="5" w:tplc="10090005" w:tentative="1">
      <w:start w:val="1"/>
      <w:numFmt w:val="bullet"/>
      <w:lvlText w:val=""/>
      <w:lvlJc w:val="left"/>
      <w:pPr>
        <w:ind w:left="4218" w:hanging="360"/>
      </w:pPr>
      <w:rPr>
        <w:rFonts w:ascii="Wingdings" w:hAnsi="Wingdings" w:hint="default"/>
      </w:rPr>
    </w:lvl>
    <w:lvl w:ilvl="6" w:tplc="10090001" w:tentative="1">
      <w:start w:val="1"/>
      <w:numFmt w:val="bullet"/>
      <w:lvlText w:val=""/>
      <w:lvlJc w:val="left"/>
      <w:pPr>
        <w:ind w:left="4938" w:hanging="360"/>
      </w:pPr>
      <w:rPr>
        <w:rFonts w:ascii="Symbol" w:hAnsi="Symbol" w:hint="default"/>
      </w:rPr>
    </w:lvl>
    <w:lvl w:ilvl="7" w:tplc="10090003" w:tentative="1">
      <w:start w:val="1"/>
      <w:numFmt w:val="bullet"/>
      <w:lvlText w:val="o"/>
      <w:lvlJc w:val="left"/>
      <w:pPr>
        <w:ind w:left="5658" w:hanging="360"/>
      </w:pPr>
      <w:rPr>
        <w:rFonts w:ascii="Courier New" w:hAnsi="Courier New" w:cs="Courier New" w:hint="default"/>
      </w:rPr>
    </w:lvl>
    <w:lvl w:ilvl="8" w:tplc="10090005" w:tentative="1">
      <w:start w:val="1"/>
      <w:numFmt w:val="bullet"/>
      <w:lvlText w:val=""/>
      <w:lvlJc w:val="left"/>
      <w:pPr>
        <w:ind w:left="6378" w:hanging="360"/>
      </w:pPr>
      <w:rPr>
        <w:rFonts w:ascii="Wingdings" w:hAnsi="Wingdings" w:hint="default"/>
      </w:rPr>
    </w:lvl>
  </w:abstractNum>
  <w:abstractNum w:abstractNumId="11">
    <w:nsid w:val="449D0C14"/>
    <w:multiLevelType w:val="hybridMultilevel"/>
    <w:tmpl w:val="2274013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455B792F"/>
    <w:multiLevelType w:val="hybridMultilevel"/>
    <w:tmpl w:val="2F50842A"/>
    <w:lvl w:ilvl="0" w:tplc="1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125FB0"/>
    <w:multiLevelType w:val="hybridMultilevel"/>
    <w:tmpl w:val="575E217E"/>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63A605C"/>
    <w:multiLevelType w:val="hybridMultilevel"/>
    <w:tmpl w:val="D5FE14A0"/>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48B457AA"/>
    <w:multiLevelType w:val="hybridMultilevel"/>
    <w:tmpl w:val="BF908CC6"/>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9CC5792"/>
    <w:multiLevelType w:val="hybridMultilevel"/>
    <w:tmpl w:val="A2F8B71E"/>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F7D21FA"/>
    <w:multiLevelType w:val="hybridMultilevel"/>
    <w:tmpl w:val="6F629CCA"/>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FEA1174"/>
    <w:multiLevelType w:val="hybridMultilevel"/>
    <w:tmpl w:val="DA603F5C"/>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30E1A5E"/>
    <w:multiLevelType w:val="hybridMultilevel"/>
    <w:tmpl w:val="692C4AE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AEF41B7"/>
    <w:multiLevelType w:val="hybridMultilevel"/>
    <w:tmpl w:val="904C49DC"/>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5D2C28AB"/>
    <w:multiLevelType w:val="hybridMultilevel"/>
    <w:tmpl w:val="D7AC98E8"/>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5D3051FD"/>
    <w:multiLevelType w:val="hybridMultilevel"/>
    <w:tmpl w:val="59FC7DF0"/>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E342DEF"/>
    <w:multiLevelType w:val="hybridMultilevel"/>
    <w:tmpl w:val="D7A2E4A0"/>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5F5752BA"/>
    <w:multiLevelType w:val="hybridMultilevel"/>
    <w:tmpl w:val="DE0895B8"/>
    <w:lvl w:ilvl="0" w:tplc="EF1A68F4">
      <w:start w:val="1"/>
      <w:numFmt w:val="bullet"/>
      <w:lvlText w:val=""/>
      <w:lvlJc w:val="left"/>
      <w:pPr>
        <w:ind w:left="720" w:hanging="360"/>
      </w:pPr>
      <w:rPr>
        <w:rFonts w:ascii="Wingdings" w:hAnsi="Wingdings" w:hint="default"/>
        <w:i w:val="0"/>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612D41C1"/>
    <w:multiLevelType w:val="multilevel"/>
    <w:tmpl w:val="70AAAD80"/>
    <w:styleLink w:val="BulletLis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2C97283"/>
    <w:multiLevelType w:val="hybridMultilevel"/>
    <w:tmpl w:val="DD84ABAE"/>
    <w:lvl w:ilvl="0" w:tplc="569AD1C8">
      <w:start w:val="1"/>
      <w:numFmt w:val="bullet"/>
      <w:lvlText w:val=""/>
      <w:lvlJc w:val="left"/>
      <w:pPr>
        <w:ind w:left="720" w:hanging="360"/>
      </w:pPr>
      <w:rPr>
        <w:rFonts w:ascii="Wingdings" w:hAnsi="Wingdings" w:hint="default"/>
        <w:i w:val="0"/>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66E53275"/>
    <w:multiLevelType w:val="hybridMultilevel"/>
    <w:tmpl w:val="A2643E54"/>
    <w:lvl w:ilvl="0" w:tplc="78F0127E">
      <w:start w:val="1"/>
      <w:numFmt w:val="decimal"/>
      <w:pStyle w:val="NumberedList"/>
      <w:lvlText w:val="%1."/>
      <w:lvlJc w:val="left"/>
      <w:pPr>
        <w:ind w:left="1080" w:hanging="360"/>
      </w:pPr>
      <w:rPr>
        <w:rFonts w:ascii="Arial" w:hAnsi="Arial" w:hint="default"/>
        <w:b w:val="0"/>
        <w:i w:val="0"/>
        <w:sz w:val="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nsid w:val="6A99314F"/>
    <w:multiLevelType w:val="hybridMultilevel"/>
    <w:tmpl w:val="DF5AFF34"/>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1C30E58"/>
    <w:multiLevelType w:val="hybridMultilevel"/>
    <w:tmpl w:val="F4FC0046"/>
    <w:lvl w:ilvl="0" w:tplc="6D7C8B06">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72EC21EF"/>
    <w:multiLevelType w:val="hybridMultilevel"/>
    <w:tmpl w:val="0EE25DC8"/>
    <w:lvl w:ilvl="0" w:tplc="5C42EA9C">
      <w:start w:val="1"/>
      <w:numFmt w:val="bullet"/>
      <w:lvlText w:val="­"/>
      <w:lvlJc w:val="left"/>
      <w:pPr>
        <w:ind w:left="720" w:hanging="360"/>
      </w:pPr>
      <w:rPr>
        <w:rFonts w:ascii="Courier New" w:hAnsi="Courier New"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3346DFC"/>
    <w:multiLevelType w:val="hybridMultilevel"/>
    <w:tmpl w:val="644E9E94"/>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787E4937"/>
    <w:multiLevelType w:val="hybridMultilevel"/>
    <w:tmpl w:val="20248CB2"/>
    <w:lvl w:ilvl="0" w:tplc="1009000F">
      <w:start w:val="1"/>
      <w:numFmt w:val="decimal"/>
      <w:lvlText w:val="%1."/>
      <w:lvlJc w:val="left"/>
      <w:pPr>
        <w:ind w:left="720" w:hanging="360"/>
      </w:pPr>
      <w:rPr>
        <w:rFonts w:hint="default"/>
        <w:i w:val="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27"/>
  </w:num>
  <w:num w:numId="4">
    <w:abstractNumId w:val="9"/>
  </w:num>
  <w:num w:numId="5">
    <w:abstractNumId w:val="21"/>
  </w:num>
  <w:num w:numId="6">
    <w:abstractNumId w:val="14"/>
  </w:num>
  <w:num w:numId="7">
    <w:abstractNumId w:val="26"/>
  </w:num>
  <w:num w:numId="8">
    <w:abstractNumId w:val="0"/>
  </w:num>
  <w:num w:numId="9">
    <w:abstractNumId w:val="12"/>
  </w:num>
  <w:num w:numId="10">
    <w:abstractNumId w:val="16"/>
  </w:num>
  <w:num w:numId="11">
    <w:abstractNumId w:val="28"/>
  </w:num>
  <w:num w:numId="12">
    <w:abstractNumId w:val="2"/>
  </w:num>
  <w:num w:numId="13">
    <w:abstractNumId w:val="7"/>
  </w:num>
  <w:num w:numId="14">
    <w:abstractNumId w:val="19"/>
  </w:num>
  <w:num w:numId="15">
    <w:abstractNumId w:val="29"/>
  </w:num>
  <w:num w:numId="16">
    <w:abstractNumId w:val="32"/>
  </w:num>
  <w:num w:numId="17">
    <w:abstractNumId w:val="11"/>
  </w:num>
  <w:num w:numId="18">
    <w:abstractNumId w:val="3"/>
  </w:num>
  <w:num w:numId="19">
    <w:abstractNumId w:val="13"/>
  </w:num>
  <w:num w:numId="20">
    <w:abstractNumId w:val="10"/>
  </w:num>
  <w:num w:numId="21">
    <w:abstractNumId w:val="22"/>
  </w:num>
  <w:num w:numId="22">
    <w:abstractNumId w:val="31"/>
  </w:num>
  <w:num w:numId="23">
    <w:abstractNumId w:val="15"/>
  </w:num>
  <w:num w:numId="24">
    <w:abstractNumId w:val="20"/>
  </w:num>
  <w:num w:numId="25">
    <w:abstractNumId w:val="30"/>
  </w:num>
  <w:num w:numId="26">
    <w:abstractNumId w:val="5"/>
  </w:num>
  <w:num w:numId="27">
    <w:abstractNumId w:val="4"/>
  </w:num>
  <w:num w:numId="28">
    <w:abstractNumId w:val="1"/>
  </w:num>
  <w:num w:numId="29">
    <w:abstractNumId w:val="6"/>
  </w:num>
  <w:num w:numId="30">
    <w:abstractNumId w:val="18"/>
  </w:num>
  <w:num w:numId="31">
    <w:abstractNumId w:val="17"/>
  </w:num>
  <w:num w:numId="32">
    <w:abstractNumId w:val="23"/>
  </w:num>
  <w:num w:numId="33">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F0"/>
    <w:rsid w:val="0001282B"/>
    <w:rsid w:val="00013C79"/>
    <w:rsid w:val="00025CCE"/>
    <w:rsid w:val="00026D07"/>
    <w:rsid w:val="00041384"/>
    <w:rsid w:val="00044861"/>
    <w:rsid w:val="000601E4"/>
    <w:rsid w:val="00062742"/>
    <w:rsid w:val="00064958"/>
    <w:rsid w:val="00067B47"/>
    <w:rsid w:val="00070660"/>
    <w:rsid w:val="00075A27"/>
    <w:rsid w:val="000817F6"/>
    <w:rsid w:val="00082123"/>
    <w:rsid w:val="000934F7"/>
    <w:rsid w:val="00093C74"/>
    <w:rsid w:val="0009628B"/>
    <w:rsid w:val="000A1380"/>
    <w:rsid w:val="000B4242"/>
    <w:rsid w:val="000C403E"/>
    <w:rsid w:val="000C53BC"/>
    <w:rsid w:val="000C61BB"/>
    <w:rsid w:val="000D041D"/>
    <w:rsid w:val="000D3998"/>
    <w:rsid w:val="000D7280"/>
    <w:rsid w:val="000E2F19"/>
    <w:rsid w:val="000E3826"/>
    <w:rsid w:val="000E6211"/>
    <w:rsid w:val="000F070E"/>
    <w:rsid w:val="000F0CBE"/>
    <w:rsid w:val="000F108E"/>
    <w:rsid w:val="000F1A26"/>
    <w:rsid w:val="000F1CF9"/>
    <w:rsid w:val="000F2B3C"/>
    <w:rsid w:val="000F77DF"/>
    <w:rsid w:val="0010321A"/>
    <w:rsid w:val="0012473A"/>
    <w:rsid w:val="00126335"/>
    <w:rsid w:val="0012696B"/>
    <w:rsid w:val="001306FF"/>
    <w:rsid w:val="00130969"/>
    <w:rsid w:val="00133283"/>
    <w:rsid w:val="00141907"/>
    <w:rsid w:val="0014306C"/>
    <w:rsid w:val="00143AC9"/>
    <w:rsid w:val="00144C9A"/>
    <w:rsid w:val="00147B36"/>
    <w:rsid w:val="00151A21"/>
    <w:rsid w:val="00152646"/>
    <w:rsid w:val="00155C37"/>
    <w:rsid w:val="00160E6B"/>
    <w:rsid w:val="00170EE5"/>
    <w:rsid w:val="00171D72"/>
    <w:rsid w:val="00172225"/>
    <w:rsid w:val="001856EF"/>
    <w:rsid w:val="00190C4A"/>
    <w:rsid w:val="001939AC"/>
    <w:rsid w:val="00195758"/>
    <w:rsid w:val="0019677C"/>
    <w:rsid w:val="001B56C3"/>
    <w:rsid w:val="001B7132"/>
    <w:rsid w:val="001C4629"/>
    <w:rsid w:val="001D357C"/>
    <w:rsid w:val="001D3FC8"/>
    <w:rsid w:val="001D4687"/>
    <w:rsid w:val="001E2605"/>
    <w:rsid w:val="001E3A0A"/>
    <w:rsid w:val="001E3F1A"/>
    <w:rsid w:val="001F04FC"/>
    <w:rsid w:val="001F247B"/>
    <w:rsid w:val="001F577C"/>
    <w:rsid w:val="00202696"/>
    <w:rsid w:val="00213D0A"/>
    <w:rsid w:val="00215FE5"/>
    <w:rsid w:val="002307CA"/>
    <w:rsid w:val="002346A3"/>
    <w:rsid w:val="0023523C"/>
    <w:rsid w:val="0024236D"/>
    <w:rsid w:val="0024285B"/>
    <w:rsid w:val="00247603"/>
    <w:rsid w:val="00251BAA"/>
    <w:rsid w:val="00252CA7"/>
    <w:rsid w:val="00256DEF"/>
    <w:rsid w:val="002578B4"/>
    <w:rsid w:val="00264899"/>
    <w:rsid w:val="00281EE3"/>
    <w:rsid w:val="002827C0"/>
    <w:rsid w:val="00286B0B"/>
    <w:rsid w:val="00286CC9"/>
    <w:rsid w:val="00287D42"/>
    <w:rsid w:val="00287E51"/>
    <w:rsid w:val="0029169C"/>
    <w:rsid w:val="00292E57"/>
    <w:rsid w:val="00294D7A"/>
    <w:rsid w:val="00296443"/>
    <w:rsid w:val="00297A20"/>
    <w:rsid w:val="002A0091"/>
    <w:rsid w:val="002A41A4"/>
    <w:rsid w:val="002B09F9"/>
    <w:rsid w:val="002B1C2E"/>
    <w:rsid w:val="002B7282"/>
    <w:rsid w:val="002C1B16"/>
    <w:rsid w:val="002C2410"/>
    <w:rsid w:val="002C27FC"/>
    <w:rsid w:val="002C4A2D"/>
    <w:rsid w:val="002C560E"/>
    <w:rsid w:val="002D094A"/>
    <w:rsid w:val="002E03AB"/>
    <w:rsid w:val="002E4427"/>
    <w:rsid w:val="002E6375"/>
    <w:rsid w:val="002F0642"/>
    <w:rsid w:val="002F0F16"/>
    <w:rsid w:val="002F2299"/>
    <w:rsid w:val="002F2BC2"/>
    <w:rsid w:val="002F33AC"/>
    <w:rsid w:val="002F6FFF"/>
    <w:rsid w:val="002F723C"/>
    <w:rsid w:val="00301DB7"/>
    <w:rsid w:val="00303723"/>
    <w:rsid w:val="00304828"/>
    <w:rsid w:val="00311291"/>
    <w:rsid w:val="003329B3"/>
    <w:rsid w:val="003330BA"/>
    <w:rsid w:val="003425AC"/>
    <w:rsid w:val="00344473"/>
    <w:rsid w:val="00353A49"/>
    <w:rsid w:val="00355F64"/>
    <w:rsid w:val="00356D0A"/>
    <w:rsid w:val="003607F0"/>
    <w:rsid w:val="00367E9E"/>
    <w:rsid w:val="00372E6A"/>
    <w:rsid w:val="003774BD"/>
    <w:rsid w:val="00380B43"/>
    <w:rsid w:val="003836CE"/>
    <w:rsid w:val="00384129"/>
    <w:rsid w:val="003856FB"/>
    <w:rsid w:val="0039386A"/>
    <w:rsid w:val="0039394F"/>
    <w:rsid w:val="003957DC"/>
    <w:rsid w:val="00395EFB"/>
    <w:rsid w:val="003A019A"/>
    <w:rsid w:val="003A2D18"/>
    <w:rsid w:val="003A2E4C"/>
    <w:rsid w:val="003A391B"/>
    <w:rsid w:val="003A3A21"/>
    <w:rsid w:val="003A7F41"/>
    <w:rsid w:val="003B556D"/>
    <w:rsid w:val="003D15E4"/>
    <w:rsid w:val="003D1B47"/>
    <w:rsid w:val="003D272A"/>
    <w:rsid w:val="003D327A"/>
    <w:rsid w:val="003E521B"/>
    <w:rsid w:val="003E5C82"/>
    <w:rsid w:val="003F1344"/>
    <w:rsid w:val="003F3790"/>
    <w:rsid w:val="00407963"/>
    <w:rsid w:val="00414436"/>
    <w:rsid w:val="004177DA"/>
    <w:rsid w:val="00420415"/>
    <w:rsid w:val="00423A65"/>
    <w:rsid w:val="00426880"/>
    <w:rsid w:val="004378BC"/>
    <w:rsid w:val="00440742"/>
    <w:rsid w:val="00441B08"/>
    <w:rsid w:val="00446F5D"/>
    <w:rsid w:val="0045232F"/>
    <w:rsid w:val="00461D2B"/>
    <w:rsid w:val="00472B13"/>
    <w:rsid w:val="0047312F"/>
    <w:rsid w:val="004858C7"/>
    <w:rsid w:val="004A6371"/>
    <w:rsid w:val="004B014A"/>
    <w:rsid w:val="004B5EA9"/>
    <w:rsid w:val="004C5165"/>
    <w:rsid w:val="004D5994"/>
    <w:rsid w:val="004D691C"/>
    <w:rsid w:val="004D70B0"/>
    <w:rsid w:val="004E0CFC"/>
    <w:rsid w:val="004E3620"/>
    <w:rsid w:val="004F209D"/>
    <w:rsid w:val="004F4BEF"/>
    <w:rsid w:val="004F6B29"/>
    <w:rsid w:val="00504015"/>
    <w:rsid w:val="00507005"/>
    <w:rsid w:val="005111E0"/>
    <w:rsid w:val="005305DC"/>
    <w:rsid w:val="0053158A"/>
    <w:rsid w:val="00532D7D"/>
    <w:rsid w:val="0054316B"/>
    <w:rsid w:val="00552623"/>
    <w:rsid w:val="00552E32"/>
    <w:rsid w:val="005560DF"/>
    <w:rsid w:val="00561CE6"/>
    <w:rsid w:val="005628F2"/>
    <w:rsid w:val="00563CD2"/>
    <w:rsid w:val="0056525A"/>
    <w:rsid w:val="005653F3"/>
    <w:rsid w:val="00584F95"/>
    <w:rsid w:val="005925CE"/>
    <w:rsid w:val="005939A2"/>
    <w:rsid w:val="00593D6E"/>
    <w:rsid w:val="00595BD1"/>
    <w:rsid w:val="005A24F9"/>
    <w:rsid w:val="005A6EE3"/>
    <w:rsid w:val="005B2562"/>
    <w:rsid w:val="005C2028"/>
    <w:rsid w:val="005D42A7"/>
    <w:rsid w:val="005D66F3"/>
    <w:rsid w:val="005E203E"/>
    <w:rsid w:val="005F03C3"/>
    <w:rsid w:val="005F1EF2"/>
    <w:rsid w:val="00601359"/>
    <w:rsid w:val="006032F8"/>
    <w:rsid w:val="00603E7D"/>
    <w:rsid w:val="00611821"/>
    <w:rsid w:val="006126D9"/>
    <w:rsid w:val="00624844"/>
    <w:rsid w:val="006249E0"/>
    <w:rsid w:val="006354B4"/>
    <w:rsid w:val="00637600"/>
    <w:rsid w:val="00644097"/>
    <w:rsid w:val="00644CCC"/>
    <w:rsid w:val="00644D52"/>
    <w:rsid w:val="00646A9C"/>
    <w:rsid w:val="006474F4"/>
    <w:rsid w:val="00650145"/>
    <w:rsid w:val="00652608"/>
    <w:rsid w:val="00664D7C"/>
    <w:rsid w:val="00665DBC"/>
    <w:rsid w:val="00665FD3"/>
    <w:rsid w:val="0067251E"/>
    <w:rsid w:val="00673A30"/>
    <w:rsid w:val="00691F86"/>
    <w:rsid w:val="00692129"/>
    <w:rsid w:val="006944C0"/>
    <w:rsid w:val="006949FF"/>
    <w:rsid w:val="006A2124"/>
    <w:rsid w:val="006B4504"/>
    <w:rsid w:val="006C7FFE"/>
    <w:rsid w:val="006D1574"/>
    <w:rsid w:val="006D6BB2"/>
    <w:rsid w:val="006E4745"/>
    <w:rsid w:val="006E4906"/>
    <w:rsid w:val="006F3503"/>
    <w:rsid w:val="006F689B"/>
    <w:rsid w:val="006F7BE2"/>
    <w:rsid w:val="00712173"/>
    <w:rsid w:val="007121AC"/>
    <w:rsid w:val="007135C2"/>
    <w:rsid w:val="00724B3E"/>
    <w:rsid w:val="007271C0"/>
    <w:rsid w:val="00727448"/>
    <w:rsid w:val="0072764B"/>
    <w:rsid w:val="00730BE5"/>
    <w:rsid w:val="00732514"/>
    <w:rsid w:val="007330EA"/>
    <w:rsid w:val="0073444C"/>
    <w:rsid w:val="00736421"/>
    <w:rsid w:val="00752BB5"/>
    <w:rsid w:val="007567F9"/>
    <w:rsid w:val="007632A9"/>
    <w:rsid w:val="007647C7"/>
    <w:rsid w:val="0076632B"/>
    <w:rsid w:val="00767E23"/>
    <w:rsid w:val="00767E40"/>
    <w:rsid w:val="0078058E"/>
    <w:rsid w:val="00782F52"/>
    <w:rsid w:val="00784836"/>
    <w:rsid w:val="00791A57"/>
    <w:rsid w:val="00794F1F"/>
    <w:rsid w:val="00797F89"/>
    <w:rsid w:val="007A422E"/>
    <w:rsid w:val="007B2FF3"/>
    <w:rsid w:val="007B30BB"/>
    <w:rsid w:val="007B7F4E"/>
    <w:rsid w:val="007C56A9"/>
    <w:rsid w:val="007D0797"/>
    <w:rsid w:val="007D3A41"/>
    <w:rsid w:val="007D407E"/>
    <w:rsid w:val="007E2285"/>
    <w:rsid w:val="007E2410"/>
    <w:rsid w:val="007E3289"/>
    <w:rsid w:val="007F2472"/>
    <w:rsid w:val="007F51FB"/>
    <w:rsid w:val="00802F75"/>
    <w:rsid w:val="00805A40"/>
    <w:rsid w:val="00815278"/>
    <w:rsid w:val="00816DBC"/>
    <w:rsid w:val="00821060"/>
    <w:rsid w:val="00825D0E"/>
    <w:rsid w:val="0084786C"/>
    <w:rsid w:val="008479E7"/>
    <w:rsid w:val="0085169C"/>
    <w:rsid w:val="008529B8"/>
    <w:rsid w:val="0085320B"/>
    <w:rsid w:val="008549F9"/>
    <w:rsid w:val="008552D6"/>
    <w:rsid w:val="00857398"/>
    <w:rsid w:val="008636EC"/>
    <w:rsid w:val="00872D32"/>
    <w:rsid w:val="008768FD"/>
    <w:rsid w:val="00886D59"/>
    <w:rsid w:val="00891886"/>
    <w:rsid w:val="00894C6F"/>
    <w:rsid w:val="0089539D"/>
    <w:rsid w:val="008A033C"/>
    <w:rsid w:val="008B3F3A"/>
    <w:rsid w:val="008B72F5"/>
    <w:rsid w:val="008B7439"/>
    <w:rsid w:val="008C05A1"/>
    <w:rsid w:val="008C2945"/>
    <w:rsid w:val="008C436E"/>
    <w:rsid w:val="008C5610"/>
    <w:rsid w:val="008D0778"/>
    <w:rsid w:val="008D0B29"/>
    <w:rsid w:val="008D1E32"/>
    <w:rsid w:val="008D48A5"/>
    <w:rsid w:val="008D58CD"/>
    <w:rsid w:val="008E1E83"/>
    <w:rsid w:val="008E756F"/>
    <w:rsid w:val="008E75CD"/>
    <w:rsid w:val="008F6DC5"/>
    <w:rsid w:val="00902294"/>
    <w:rsid w:val="00902366"/>
    <w:rsid w:val="00902589"/>
    <w:rsid w:val="0090363F"/>
    <w:rsid w:val="00903B91"/>
    <w:rsid w:val="009059FB"/>
    <w:rsid w:val="00905CBD"/>
    <w:rsid w:val="00905F1A"/>
    <w:rsid w:val="0090795A"/>
    <w:rsid w:val="00913171"/>
    <w:rsid w:val="00913FC0"/>
    <w:rsid w:val="009152BA"/>
    <w:rsid w:val="00915D94"/>
    <w:rsid w:val="00930130"/>
    <w:rsid w:val="00934502"/>
    <w:rsid w:val="00937394"/>
    <w:rsid w:val="0093779D"/>
    <w:rsid w:val="00940239"/>
    <w:rsid w:val="0094038A"/>
    <w:rsid w:val="00940BA4"/>
    <w:rsid w:val="009410B6"/>
    <w:rsid w:val="009447CC"/>
    <w:rsid w:val="009514D7"/>
    <w:rsid w:val="00961948"/>
    <w:rsid w:val="00961E13"/>
    <w:rsid w:val="00964112"/>
    <w:rsid w:val="00964780"/>
    <w:rsid w:val="00965A1C"/>
    <w:rsid w:val="00965F9A"/>
    <w:rsid w:val="00970B3E"/>
    <w:rsid w:val="009738B0"/>
    <w:rsid w:val="00976180"/>
    <w:rsid w:val="00977983"/>
    <w:rsid w:val="00983E3E"/>
    <w:rsid w:val="009845CA"/>
    <w:rsid w:val="00990A0E"/>
    <w:rsid w:val="00991277"/>
    <w:rsid w:val="00993039"/>
    <w:rsid w:val="009A25E1"/>
    <w:rsid w:val="009B03B6"/>
    <w:rsid w:val="009B2DEA"/>
    <w:rsid w:val="009B3AF9"/>
    <w:rsid w:val="009B5533"/>
    <w:rsid w:val="009B6396"/>
    <w:rsid w:val="009B6910"/>
    <w:rsid w:val="009C27F2"/>
    <w:rsid w:val="009E08C9"/>
    <w:rsid w:val="009E3426"/>
    <w:rsid w:val="009E6BC7"/>
    <w:rsid w:val="009F7461"/>
    <w:rsid w:val="00A00B8B"/>
    <w:rsid w:val="00A01F80"/>
    <w:rsid w:val="00A1193F"/>
    <w:rsid w:val="00A16A82"/>
    <w:rsid w:val="00A16B30"/>
    <w:rsid w:val="00A20B3D"/>
    <w:rsid w:val="00A21C79"/>
    <w:rsid w:val="00A23B95"/>
    <w:rsid w:val="00A3030C"/>
    <w:rsid w:val="00A360D5"/>
    <w:rsid w:val="00A37AEF"/>
    <w:rsid w:val="00A42306"/>
    <w:rsid w:val="00A46867"/>
    <w:rsid w:val="00A47EEE"/>
    <w:rsid w:val="00A5459E"/>
    <w:rsid w:val="00A5571B"/>
    <w:rsid w:val="00A5591D"/>
    <w:rsid w:val="00A62342"/>
    <w:rsid w:val="00A65283"/>
    <w:rsid w:val="00A66EE4"/>
    <w:rsid w:val="00A71656"/>
    <w:rsid w:val="00A73CE9"/>
    <w:rsid w:val="00A76348"/>
    <w:rsid w:val="00A76DD2"/>
    <w:rsid w:val="00A77C76"/>
    <w:rsid w:val="00A81E19"/>
    <w:rsid w:val="00A90523"/>
    <w:rsid w:val="00A92C4C"/>
    <w:rsid w:val="00A93F53"/>
    <w:rsid w:val="00AA6A51"/>
    <w:rsid w:val="00AB0052"/>
    <w:rsid w:val="00AB045A"/>
    <w:rsid w:val="00AB51E0"/>
    <w:rsid w:val="00AB5BA4"/>
    <w:rsid w:val="00AB6829"/>
    <w:rsid w:val="00AC1214"/>
    <w:rsid w:val="00AC4795"/>
    <w:rsid w:val="00AC6B05"/>
    <w:rsid w:val="00AD2DDC"/>
    <w:rsid w:val="00AD6055"/>
    <w:rsid w:val="00AD732B"/>
    <w:rsid w:val="00AE155E"/>
    <w:rsid w:val="00AE2FCB"/>
    <w:rsid w:val="00AE365B"/>
    <w:rsid w:val="00AE3D94"/>
    <w:rsid w:val="00AE3F26"/>
    <w:rsid w:val="00AE4A8C"/>
    <w:rsid w:val="00AF34A6"/>
    <w:rsid w:val="00AF6C21"/>
    <w:rsid w:val="00B01D94"/>
    <w:rsid w:val="00B062B4"/>
    <w:rsid w:val="00B129DA"/>
    <w:rsid w:val="00B12C08"/>
    <w:rsid w:val="00B12C18"/>
    <w:rsid w:val="00B136B7"/>
    <w:rsid w:val="00B15546"/>
    <w:rsid w:val="00B16D4E"/>
    <w:rsid w:val="00B34BE5"/>
    <w:rsid w:val="00B525C7"/>
    <w:rsid w:val="00B73DBC"/>
    <w:rsid w:val="00B76AAD"/>
    <w:rsid w:val="00B76BDF"/>
    <w:rsid w:val="00B814C8"/>
    <w:rsid w:val="00B815D6"/>
    <w:rsid w:val="00B95403"/>
    <w:rsid w:val="00B96CDC"/>
    <w:rsid w:val="00BA037D"/>
    <w:rsid w:val="00BA68E6"/>
    <w:rsid w:val="00BC135C"/>
    <w:rsid w:val="00BC2EB5"/>
    <w:rsid w:val="00BC380D"/>
    <w:rsid w:val="00BC5657"/>
    <w:rsid w:val="00BC56D3"/>
    <w:rsid w:val="00BC6370"/>
    <w:rsid w:val="00BC78BA"/>
    <w:rsid w:val="00BD3D71"/>
    <w:rsid w:val="00BD6695"/>
    <w:rsid w:val="00BD754A"/>
    <w:rsid w:val="00BE4291"/>
    <w:rsid w:val="00BF0142"/>
    <w:rsid w:val="00BF12BF"/>
    <w:rsid w:val="00BF139D"/>
    <w:rsid w:val="00BF1A65"/>
    <w:rsid w:val="00C037EB"/>
    <w:rsid w:val="00C03864"/>
    <w:rsid w:val="00C05195"/>
    <w:rsid w:val="00C07417"/>
    <w:rsid w:val="00C131BF"/>
    <w:rsid w:val="00C17A1F"/>
    <w:rsid w:val="00C20352"/>
    <w:rsid w:val="00C25631"/>
    <w:rsid w:val="00C25E4E"/>
    <w:rsid w:val="00C271DE"/>
    <w:rsid w:val="00C2721F"/>
    <w:rsid w:val="00C27CB2"/>
    <w:rsid w:val="00C330CF"/>
    <w:rsid w:val="00C368E3"/>
    <w:rsid w:val="00C371CE"/>
    <w:rsid w:val="00C42E12"/>
    <w:rsid w:val="00C466C3"/>
    <w:rsid w:val="00C47D74"/>
    <w:rsid w:val="00C50774"/>
    <w:rsid w:val="00C510C4"/>
    <w:rsid w:val="00C511F1"/>
    <w:rsid w:val="00C548BA"/>
    <w:rsid w:val="00C56F0E"/>
    <w:rsid w:val="00C61C61"/>
    <w:rsid w:val="00C63F8A"/>
    <w:rsid w:val="00C671B2"/>
    <w:rsid w:val="00C70DFB"/>
    <w:rsid w:val="00C800A4"/>
    <w:rsid w:val="00C80B2B"/>
    <w:rsid w:val="00C8568B"/>
    <w:rsid w:val="00C91B86"/>
    <w:rsid w:val="00C92DB9"/>
    <w:rsid w:val="00C94217"/>
    <w:rsid w:val="00C9504A"/>
    <w:rsid w:val="00C95590"/>
    <w:rsid w:val="00C958EA"/>
    <w:rsid w:val="00CA2226"/>
    <w:rsid w:val="00CA4A14"/>
    <w:rsid w:val="00CA7230"/>
    <w:rsid w:val="00CA72C2"/>
    <w:rsid w:val="00CB03C7"/>
    <w:rsid w:val="00CB1461"/>
    <w:rsid w:val="00CB4E13"/>
    <w:rsid w:val="00CC67D0"/>
    <w:rsid w:val="00CC7CE6"/>
    <w:rsid w:val="00CD2FEF"/>
    <w:rsid w:val="00CF25FC"/>
    <w:rsid w:val="00CF455D"/>
    <w:rsid w:val="00D014D5"/>
    <w:rsid w:val="00D064EB"/>
    <w:rsid w:val="00D11ADC"/>
    <w:rsid w:val="00D12885"/>
    <w:rsid w:val="00D150AD"/>
    <w:rsid w:val="00D226AA"/>
    <w:rsid w:val="00D25553"/>
    <w:rsid w:val="00D31F65"/>
    <w:rsid w:val="00D3225B"/>
    <w:rsid w:val="00D37394"/>
    <w:rsid w:val="00D41760"/>
    <w:rsid w:val="00D432AA"/>
    <w:rsid w:val="00D513F0"/>
    <w:rsid w:val="00D53C60"/>
    <w:rsid w:val="00D54F17"/>
    <w:rsid w:val="00D55736"/>
    <w:rsid w:val="00D632FB"/>
    <w:rsid w:val="00D63715"/>
    <w:rsid w:val="00D64E5F"/>
    <w:rsid w:val="00D72252"/>
    <w:rsid w:val="00D72C97"/>
    <w:rsid w:val="00D7437D"/>
    <w:rsid w:val="00D75EA3"/>
    <w:rsid w:val="00D777DC"/>
    <w:rsid w:val="00D827BB"/>
    <w:rsid w:val="00D84C9C"/>
    <w:rsid w:val="00D942EF"/>
    <w:rsid w:val="00D96687"/>
    <w:rsid w:val="00DA3DBF"/>
    <w:rsid w:val="00DA576C"/>
    <w:rsid w:val="00DA78F6"/>
    <w:rsid w:val="00DB20AF"/>
    <w:rsid w:val="00DB3E26"/>
    <w:rsid w:val="00DB59EF"/>
    <w:rsid w:val="00DC498D"/>
    <w:rsid w:val="00DC6C4E"/>
    <w:rsid w:val="00DD2FB1"/>
    <w:rsid w:val="00DE13A5"/>
    <w:rsid w:val="00DE4C71"/>
    <w:rsid w:val="00DE6E11"/>
    <w:rsid w:val="00DF124F"/>
    <w:rsid w:val="00DF4CA3"/>
    <w:rsid w:val="00DF53AD"/>
    <w:rsid w:val="00DF5593"/>
    <w:rsid w:val="00DF7AC0"/>
    <w:rsid w:val="00E034ED"/>
    <w:rsid w:val="00E071B2"/>
    <w:rsid w:val="00E114F0"/>
    <w:rsid w:val="00E12B38"/>
    <w:rsid w:val="00E12E44"/>
    <w:rsid w:val="00E205F4"/>
    <w:rsid w:val="00E241AD"/>
    <w:rsid w:val="00E25870"/>
    <w:rsid w:val="00E26443"/>
    <w:rsid w:val="00E30059"/>
    <w:rsid w:val="00E303CF"/>
    <w:rsid w:val="00E33B16"/>
    <w:rsid w:val="00E36C64"/>
    <w:rsid w:val="00E36E9E"/>
    <w:rsid w:val="00E42EE0"/>
    <w:rsid w:val="00E47D2D"/>
    <w:rsid w:val="00E64C1C"/>
    <w:rsid w:val="00E661AD"/>
    <w:rsid w:val="00E71599"/>
    <w:rsid w:val="00E74E69"/>
    <w:rsid w:val="00E80B20"/>
    <w:rsid w:val="00E9159C"/>
    <w:rsid w:val="00EA0FC6"/>
    <w:rsid w:val="00EA24E6"/>
    <w:rsid w:val="00EA2B13"/>
    <w:rsid w:val="00EA37AE"/>
    <w:rsid w:val="00EA4F1B"/>
    <w:rsid w:val="00EA6BDC"/>
    <w:rsid w:val="00EB67FC"/>
    <w:rsid w:val="00EC0C6B"/>
    <w:rsid w:val="00EC123B"/>
    <w:rsid w:val="00EC1B2F"/>
    <w:rsid w:val="00EC2650"/>
    <w:rsid w:val="00EC2BC1"/>
    <w:rsid w:val="00EC4FD1"/>
    <w:rsid w:val="00EC7442"/>
    <w:rsid w:val="00ED33E1"/>
    <w:rsid w:val="00ED4951"/>
    <w:rsid w:val="00EE1972"/>
    <w:rsid w:val="00EE1BF5"/>
    <w:rsid w:val="00EE7BA8"/>
    <w:rsid w:val="00EF5C4A"/>
    <w:rsid w:val="00EF7F0E"/>
    <w:rsid w:val="00F0217F"/>
    <w:rsid w:val="00F04133"/>
    <w:rsid w:val="00F04EFC"/>
    <w:rsid w:val="00F07300"/>
    <w:rsid w:val="00F074F4"/>
    <w:rsid w:val="00F14FB5"/>
    <w:rsid w:val="00F15275"/>
    <w:rsid w:val="00F160F1"/>
    <w:rsid w:val="00F22A6C"/>
    <w:rsid w:val="00F22EBB"/>
    <w:rsid w:val="00F269F5"/>
    <w:rsid w:val="00F34D4A"/>
    <w:rsid w:val="00F35EF4"/>
    <w:rsid w:val="00F36C36"/>
    <w:rsid w:val="00F3773E"/>
    <w:rsid w:val="00F40AC5"/>
    <w:rsid w:val="00F47B73"/>
    <w:rsid w:val="00F50469"/>
    <w:rsid w:val="00F50920"/>
    <w:rsid w:val="00F52231"/>
    <w:rsid w:val="00F609FA"/>
    <w:rsid w:val="00F6788F"/>
    <w:rsid w:val="00F776A6"/>
    <w:rsid w:val="00F8082D"/>
    <w:rsid w:val="00F87CF8"/>
    <w:rsid w:val="00F909DE"/>
    <w:rsid w:val="00F90C01"/>
    <w:rsid w:val="00F937FA"/>
    <w:rsid w:val="00F93DAA"/>
    <w:rsid w:val="00F9416C"/>
    <w:rsid w:val="00F947F5"/>
    <w:rsid w:val="00FB1B2C"/>
    <w:rsid w:val="00FB30AF"/>
    <w:rsid w:val="00FB48CC"/>
    <w:rsid w:val="00FB70A8"/>
    <w:rsid w:val="00FC2ED6"/>
    <w:rsid w:val="00FE42EF"/>
    <w:rsid w:val="00FF1837"/>
    <w:rsid w:val="00FF2B9D"/>
    <w:rsid w:val="00FF3843"/>
    <w:rsid w:val="00FF76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F9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EF2"/>
    <w:rPr>
      <w:rFonts w:ascii="Arial" w:hAnsi="Arial" w:cs="Arial"/>
    </w:rPr>
  </w:style>
  <w:style w:type="paragraph" w:styleId="Heading1">
    <w:name w:val="heading 1"/>
    <w:basedOn w:val="Normal"/>
    <w:next w:val="Normal"/>
    <w:link w:val="Heading1Char"/>
    <w:uiPriority w:val="9"/>
    <w:qFormat/>
    <w:rsid w:val="00782F52"/>
    <w:pPr>
      <w:spacing w:after="240"/>
      <w:jc w:val="right"/>
      <w:outlineLvl w:val="0"/>
    </w:pPr>
    <w:rPr>
      <w:b/>
      <w:sz w:val="20"/>
      <w:szCs w:val="32"/>
    </w:rPr>
  </w:style>
  <w:style w:type="paragraph" w:styleId="Heading2">
    <w:name w:val="heading 2"/>
    <w:basedOn w:val="Normal"/>
    <w:next w:val="Normal"/>
    <w:link w:val="Heading2Char"/>
    <w:unhideWhenUsed/>
    <w:qFormat/>
    <w:rsid w:val="00CA7230"/>
    <w:pPr>
      <w:spacing w:after="360"/>
      <w:outlineLvl w:val="1"/>
    </w:pPr>
    <w:rPr>
      <w:b/>
      <w:color w:val="C00000"/>
      <w:sz w:val="36"/>
      <w:szCs w:val="36"/>
    </w:rPr>
  </w:style>
  <w:style w:type="paragraph" w:styleId="Heading3">
    <w:name w:val="heading 3"/>
    <w:basedOn w:val="Normal"/>
    <w:next w:val="Normal"/>
    <w:link w:val="Heading3Char"/>
    <w:uiPriority w:val="9"/>
    <w:unhideWhenUsed/>
    <w:qFormat/>
    <w:rsid w:val="0047312F"/>
    <w:pPr>
      <w:spacing w:before="560"/>
      <w:outlineLvl w:val="2"/>
    </w:pPr>
    <w:rPr>
      <w:b/>
      <w:color w:val="365F91" w:themeColor="accent1" w:themeShade="BF"/>
      <w:sz w:val="24"/>
      <w:szCs w:val="24"/>
    </w:rPr>
  </w:style>
  <w:style w:type="paragraph" w:styleId="Heading4">
    <w:name w:val="heading 4"/>
    <w:basedOn w:val="Normal"/>
    <w:next w:val="Normal"/>
    <w:link w:val="Heading4Char"/>
    <w:uiPriority w:val="9"/>
    <w:unhideWhenUsed/>
    <w:qFormat/>
    <w:rsid w:val="0094038A"/>
    <w:pPr>
      <w:outlineLvl w:val="3"/>
    </w:pPr>
    <w:rPr>
      <w:color w:val="365F91" w:themeColor="accent1" w:themeShade="BF"/>
      <w:sz w:val="24"/>
    </w:rPr>
  </w:style>
  <w:style w:type="paragraph" w:styleId="Heading5">
    <w:name w:val="heading 5"/>
    <w:basedOn w:val="Normal"/>
    <w:next w:val="Normal"/>
    <w:link w:val="Heading5Char"/>
    <w:uiPriority w:val="9"/>
    <w:unhideWhenUsed/>
    <w:qFormat/>
    <w:rsid w:val="00A71656"/>
    <w:pPr>
      <w:keepNext/>
      <w:keepLines/>
      <w:spacing w:before="480"/>
      <w:outlineLvl w:val="4"/>
    </w:pPr>
    <w:rPr>
      <w:rFonts w:eastAsiaTheme="majorEastAsia" w:cstheme="majorBidi"/>
      <w:b/>
    </w:rPr>
  </w:style>
  <w:style w:type="paragraph" w:styleId="Heading6">
    <w:name w:val="heading 6"/>
    <w:basedOn w:val="Normal"/>
    <w:next w:val="Normal"/>
    <w:link w:val="Heading6Char"/>
    <w:uiPriority w:val="9"/>
    <w:unhideWhenUsed/>
    <w:qFormat/>
    <w:rsid w:val="00A92C4C"/>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F52"/>
    <w:rPr>
      <w:rFonts w:ascii="Arial" w:hAnsi="Arial" w:cs="Arial"/>
      <w:b/>
      <w:sz w:val="20"/>
      <w:szCs w:val="32"/>
    </w:rPr>
  </w:style>
  <w:style w:type="character" w:customStyle="1" w:styleId="Heading2Char">
    <w:name w:val="Heading 2 Char"/>
    <w:basedOn w:val="DefaultParagraphFont"/>
    <w:link w:val="Heading2"/>
    <w:rsid w:val="00CA7230"/>
    <w:rPr>
      <w:rFonts w:ascii="Arial" w:hAnsi="Arial" w:cs="Arial"/>
      <w:b/>
      <w:color w:val="C00000"/>
      <w:sz w:val="36"/>
      <w:szCs w:val="36"/>
    </w:rPr>
  </w:style>
  <w:style w:type="character" w:customStyle="1" w:styleId="Heading3Char">
    <w:name w:val="Heading 3 Char"/>
    <w:basedOn w:val="DefaultParagraphFont"/>
    <w:link w:val="Heading3"/>
    <w:uiPriority w:val="9"/>
    <w:rsid w:val="0047312F"/>
    <w:rPr>
      <w:rFonts w:ascii="Arial" w:hAnsi="Arial" w:cs="Arial"/>
      <w:b/>
      <w:color w:val="365F91" w:themeColor="accent1" w:themeShade="BF"/>
      <w:sz w:val="24"/>
      <w:szCs w:val="24"/>
    </w:rPr>
  </w:style>
  <w:style w:type="character" w:customStyle="1" w:styleId="Heading4Char">
    <w:name w:val="Heading 4 Char"/>
    <w:basedOn w:val="DefaultParagraphFont"/>
    <w:link w:val="Heading4"/>
    <w:uiPriority w:val="9"/>
    <w:rsid w:val="0094038A"/>
    <w:rPr>
      <w:rFonts w:ascii="Arial" w:hAnsi="Arial" w:cs="Arial"/>
      <w:color w:val="365F91" w:themeColor="accent1" w:themeShade="BF"/>
      <w:sz w:val="24"/>
    </w:rPr>
  </w:style>
  <w:style w:type="paragraph" w:styleId="ListParagraph">
    <w:name w:val="List Paragraph"/>
    <w:basedOn w:val="Normal"/>
    <w:uiPriority w:val="34"/>
    <w:qFormat/>
    <w:rsid w:val="00AE155E"/>
    <w:pPr>
      <w:numPr>
        <w:numId w:val="2"/>
      </w:numPr>
      <w:ind w:left="720"/>
      <w:contextualSpacing/>
    </w:pPr>
  </w:style>
  <w:style w:type="numbering" w:customStyle="1" w:styleId="BulletList">
    <w:name w:val="Bullet List"/>
    <w:basedOn w:val="NoList"/>
    <w:uiPriority w:val="99"/>
    <w:rsid w:val="003607F0"/>
    <w:pPr>
      <w:numPr>
        <w:numId w:val="1"/>
      </w:numPr>
    </w:pPr>
  </w:style>
  <w:style w:type="paragraph" w:styleId="Quote">
    <w:name w:val="Quote"/>
    <w:basedOn w:val="BodyText"/>
    <w:next w:val="Normal"/>
    <w:link w:val="QuoteChar"/>
    <w:uiPriority w:val="29"/>
    <w:qFormat/>
    <w:rsid w:val="00DF4CA3"/>
    <w:rPr>
      <w:i/>
      <w:sz w:val="22"/>
      <w:szCs w:val="22"/>
    </w:rPr>
  </w:style>
  <w:style w:type="character" w:customStyle="1" w:styleId="QuoteChar">
    <w:name w:val="Quote Char"/>
    <w:basedOn w:val="DefaultParagraphFont"/>
    <w:link w:val="Quote"/>
    <w:uiPriority w:val="29"/>
    <w:rsid w:val="00DF4CA3"/>
    <w:rPr>
      <w:rFonts w:ascii="Arial" w:eastAsia="Times New Roman" w:hAnsi="Arial" w:cs="Arial"/>
      <w:i/>
      <w:lang w:val="en-US"/>
    </w:rPr>
  </w:style>
  <w:style w:type="character" w:customStyle="1" w:styleId="Heading6Char">
    <w:name w:val="Heading 6 Char"/>
    <w:basedOn w:val="DefaultParagraphFont"/>
    <w:link w:val="Heading6"/>
    <w:uiPriority w:val="9"/>
    <w:rsid w:val="00A92C4C"/>
    <w:rPr>
      <w:rFonts w:asciiTheme="majorHAnsi" w:eastAsiaTheme="majorEastAsia" w:hAnsiTheme="majorHAnsi" w:cstheme="majorBidi"/>
      <w:i/>
      <w:iCs/>
      <w:color w:val="243F60" w:themeColor="accent1" w:themeShade="7F"/>
      <w:sz w:val="24"/>
      <w:szCs w:val="24"/>
      <w:lang w:val="en-US"/>
    </w:rPr>
  </w:style>
  <w:style w:type="paragraph" w:styleId="NoSpacing">
    <w:name w:val="No Spacing"/>
    <w:uiPriority w:val="1"/>
    <w:qFormat/>
    <w:rsid w:val="00A92C4C"/>
    <w:pPr>
      <w:spacing w:after="0" w:line="240" w:lineRule="auto"/>
    </w:pPr>
    <w:rPr>
      <w:rFonts w:ascii="Arial" w:eastAsia="Times New Roman" w:hAnsi="Arial" w:cs="Arial"/>
      <w:sz w:val="24"/>
      <w:szCs w:val="24"/>
      <w:lang w:val="en-US"/>
    </w:rPr>
  </w:style>
  <w:style w:type="paragraph" w:styleId="ListBullet">
    <w:name w:val="List Bullet"/>
    <w:basedOn w:val="Normal"/>
    <w:autoRedefine/>
    <w:rsid w:val="00A92C4C"/>
    <w:pPr>
      <w:tabs>
        <w:tab w:val="left" w:pos="1701"/>
      </w:tabs>
      <w:spacing w:after="0" w:line="240" w:lineRule="auto"/>
    </w:pPr>
    <w:rPr>
      <w:rFonts w:eastAsia="Times New Roman" w:cs="Times New Roman"/>
      <w:b/>
      <w:sz w:val="24"/>
      <w:lang w:val="en-US"/>
    </w:rPr>
  </w:style>
  <w:style w:type="paragraph" w:styleId="BodyText2">
    <w:name w:val="Body Text 2"/>
    <w:basedOn w:val="Normal"/>
    <w:link w:val="BodyText2Char"/>
    <w:uiPriority w:val="99"/>
    <w:unhideWhenUsed/>
    <w:rsid w:val="00A92C4C"/>
    <w:pPr>
      <w:spacing w:line="480" w:lineRule="auto"/>
    </w:pPr>
    <w:rPr>
      <w:rFonts w:eastAsia="Times New Roman"/>
      <w:sz w:val="24"/>
      <w:szCs w:val="24"/>
      <w:lang w:val="en-US"/>
    </w:rPr>
  </w:style>
  <w:style w:type="character" w:customStyle="1" w:styleId="BodyText2Char">
    <w:name w:val="Body Text 2 Char"/>
    <w:basedOn w:val="DefaultParagraphFont"/>
    <w:link w:val="BodyText2"/>
    <w:uiPriority w:val="99"/>
    <w:rsid w:val="00A92C4C"/>
    <w:rPr>
      <w:rFonts w:ascii="Arial" w:eastAsia="Times New Roman" w:hAnsi="Arial" w:cs="Arial"/>
      <w:sz w:val="24"/>
      <w:szCs w:val="24"/>
      <w:lang w:val="en-US"/>
    </w:rPr>
  </w:style>
  <w:style w:type="paragraph" w:styleId="BodyText">
    <w:name w:val="Body Text"/>
    <w:basedOn w:val="Normal"/>
    <w:link w:val="BodyTextChar"/>
    <w:uiPriority w:val="99"/>
    <w:unhideWhenUsed/>
    <w:rsid w:val="00A92C4C"/>
    <w:pPr>
      <w:spacing w:line="240" w:lineRule="auto"/>
    </w:pPr>
    <w:rPr>
      <w:rFonts w:eastAsia="Times New Roman"/>
      <w:sz w:val="24"/>
      <w:szCs w:val="24"/>
      <w:lang w:val="en-US"/>
    </w:rPr>
  </w:style>
  <w:style w:type="character" w:customStyle="1" w:styleId="BodyTextChar">
    <w:name w:val="Body Text Char"/>
    <w:basedOn w:val="DefaultParagraphFont"/>
    <w:link w:val="BodyText"/>
    <w:uiPriority w:val="99"/>
    <w:rsid w:val="00A92C4C"/>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A92C4C"/>
    <w:pPr>
      <w:spacing w:after="0" w:line="240" w:lineRule="auto"/>
    </w:pPr>
    <w:rPr>
      <w:rFonts w:ascii="Lucida Grande" w:eastAsia="Times New Roman" w:hAnsi="Lucida Grande" w:cs="Lucida Grande"/>
      <w:sz w:val="18"/>
      <w:szCs w:val="18"/>
      <w:lang w:val="en-US"/>
    </w:rPr>
  </w:style>
  <w:style w:type="character" w:customStyle="1" w:styleId="BalloonTextChar">
    <w:name w:val="Balloon Text Char"/>
    <w:basedOn w:val="DefaultParagraphFont"/>
    <w:link w:val="BalloonText"/>
    <w:uiPriority w:val="99"/>
    <w:semiHidden/>
    <w:rsid w:val="00A92C4C"/>
    <w:rPr>
      <w:rFonts w:ascii="Lucida Grande" w:eastAsia="Times New Roman" w:hAnsi="Lucida Grande" w:cs="Lucida Grande"/>
      <w:sz w:val="18"/>
      <w:szCs w:val="18"/>
      <w:lang w:val="en-US"/>
    </w:rPr>
  </w:style>
  <w:style w:type="paragraph" w:styleId="Header">
    <w:name w:val="header"/>
    <w:basedOn w:val="Normal"/>
    <w:link w:val="HeaderChar"/>
    <w:uiPriority w:val="99"/>
    <w:rsid w:val="00A92C4C"/>
    <w:pPr>
      <w:tabs>
        <w:tab w:val="center" w:pos="4320"/>
        <w:tab w:val="right" w:pos="8640"/>
      </w:tabs>
      <w:spacing w:after="0" w:line="240" w:lineRule="auto"/>
    </w:pPr>
    <w:rPr>
      <w:rFonts w:ascii="Times New Roman" w:eastAsia="Times New Roman" w:hAnsi="Times New Roman" w:cs="Times New Roman"/>
      <w:sz w:val="24"/>
      <w:lang w:val="en-US"/>
    </w:rPr>
  </w:style>
  <w:style w:type="character" w:customStyle="1" w:styleId="HeaderChar">
    <w:name w:val="Header Char"/>
    <w:basedOn w:val="DefaultParagraphFont"/>
    <w:link w:val="Header"/>
    <w:uiPriority w:val="99"/>
    <w:rsid w:val="00A92C4C"/>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92C4C"/>
    <w:pPr>
      <w:tabs>
        <w:tab w:val="center" w:pos="4680"/>
        <w:tab w:val="right" w:pos="9360"/>
      </w:tabs>
      <w:spacing w:after="0" w:line="240" w:lineRule="auto"/>
    </w:pPr>
    <w:rPr>
      <w:rFonts w:eastAsia="Times New Roman"/>
      <w:sz w:val="24"/>
      <w:szCs w:val="24"/>
      <w:lang w:val="en-US"/>
    </w:rPr>
  </w:style>
  <w:style w:type="character" w:customStyle="1" w:styleId="FooterChar">
    <w:name w:val="Footer Char"/>
    <w:basedOn w:val="DefaultParagraphFont"/>
    <w:link w:val="Footer"/>
    <w:uiPriority w:val="99"/>
    <w:rsid w:val="00A92C4C"/>
    <w:rPr>
      <w:rFonts w:ascii="Arial" w:eastAsia="Times New Roman" w:hAnsi="Arial" w:cs="Arial"/>
      <w:sz w:val="24"/>
      <w:szCs w:val="24"/>
      <w:lang w:val="en-US"/>
    </w:rPr>
  </w:style>
  <w:style w:type="character" w:styleId="Hyperlink">
    <w:name w:val="Hyperlink"/>
    <w:uiPriority w:val="99"/>
    <w:rsid w:val="00A92C4C"/>
    <w:rPr>
      <w:color w:val="0000FF"/>
      <w:u w:val="single"/>
    </w:rPr>
  </w:style>
  <w:style w:type="paragraph" w:styleId="BodyTextIndent">
    <w:name w:val="Body Text Indent"/>
    <w:basedOn w:val="Normal"/>
    <w:link w:val="BodyTextIndentChar"/>
    <w:uiPriority w:val="99"/>
    <w:semiHidden/>
    <w:unhideWhenUsed/>
    <w:rsid w:val="00A92C4C"/>
    <w:pPr>
      <w:spacing w:line="240" w:lineRule="auto"/>
      <w:ind w:left="360"/>
    </w:pPr>
    <w:rPr>
      <w:rFonts w:eastAsia="Times New Roman"/>
      <w:sz w:val="24"/>
      <w:szCs w:val="24"/>
      <w:lang w:val="en-US"/>
    </w:rPr>
  </w:style>
  <w:style w:type="character" w:customStyle="1" w:styleId="BodyTextIndentChar">
    <w:name w:val="Body Text Indent Char"/>
    <w:basedOn w:val="DefaultParagraphFont"/>
    <w:link w:val="BodyTextIndent"/>
    <w:uiPriority w:val="99"/>
    <w:semiHidden/>
    <w:rsid w:val="00A92C4C"/>
    <w:rPr>
      <w:rFonts w:ascii="Arial" w:eastAsia="Times New Roman" w:hAnsi="Arial" w:cs="Arial"/>
      <w:sz w:val="24"/>
      <w:szCs w:val="24"/>
      <w:lang w:val="en-US"/>
    </w:rPr>
  </w:style>
  <w:style w:type="character" w:styleId="PageNumber">
    <w:name w:val="page number"/>
    <w:basedOn w:val="DefaultParagraphFont"/>
    <w:uiPriority w:val="99"/>
    <w:semiHidden/>
    <w:unhideWhenUsed/>
    <w:rsid w:val="00A92C4C"/>
  </w:style>
  <w:style w:type="character" w:styleId="CommentReference">
    <w:name w:val="annotation reference"/>
    <w:basedOn w:val="DefaultParagraphFont"/>
    <w:uiPriority w:val="99"/>
    <w:semiHidden/>
    <w:unhideWhenUsed/>
    <w:rsid w:val="00A92C4C"/>
    <w:rPr>
      <w:sz w:val="18"/>
      <w:szCs w:val="18"/>
    </w:rPr>
  </w:style>
  <w:style w:type="paragraph" w:styleId="CommentText">
    <w:name w:val="annotation text"/>
    <w:basedOn w:val="Normal"/>
    <w:link w:val="CommentTextChar"/>
    <w:uiPriority w:val="99"/>
    <w:unhideWhenUsed/>
    <w:rsid w:val="00A92C4C"/>
    <w:pPr>
      <w:spacing w:after="0" w:line="240" w:lineRule="auto"/>
    </w:pPr>
    <w:rPr>
      <w:rFonts w:eastAsia="Times New Roman"/>
      <w:sz w:val="24"/>
      <w:szCs w:val="24"/>
      <w:lang w:val="en-US"/>
    </w:rPr>
  </w:style>
  <w:style w:type="character" w:customStyle="1" w:styleId="CommentTextChar">
    <w:name w:val="Comment Text Char"/>
    <w:basedOn w:val="DefaultParagraphFont"/>
    <w:link w:val="CommentText"/>
    <w:uiPriority w:val="99"/>
    <w:rsid w:val="00A92C4C"/>
    <w:rPr>
      <w:rFonts w:ascii="Arial" w:eastAsia="Times New Roman" w:hAnsi="Arial" w:cs="Arial"/>
      <w:sz w:val="24"/>
      <w:szCs w:val="24"/>
      <w:lang w:val="en-US"/>
    </w:rPr>
  </w:style>
  <w:style w:type="paragraph" w:styleId="CommentSubject">
    <w:name w:val="annotation subject"/>
    <w:basedOn w:val="CommentText"/>
    <w:next w:val="CommentText"/>
    <w:link w:val="CommentSubjectChar"/>
    <w:uiPriority w:val="99"/>
    <w:semiHidden/>
    <w:unhideWhenUsed/>
    <w:rsid w:val="00A92C4C"/>
    <w:rPr>
      <w:b/>
      <w:bCs/>
      <w:sz w:val="20"/>
      <w:szCs w:val="20"/>
    </w:rPr>
  </w:style>
  <w:style w:type="character" w:customStyle="1" w:styleId="CommentSubjectChar">
    <w:name w:val="Comment Subject Char"/>
    <w:basedOn w:val="CommentTextChar"/>
    <w:link w:val="CommentSubject"/>
    <w:uiPriority w:val="99"/>
    <w:semiHidden/>
    <w:rsid w:val="00A92C4C"/>
    <w:rPr>
      <w:rFonts w:ascii="Arial" w:eastAsia="Times New Roman" w:hAnsi="Arial" w:cs="Arial"/>
      <w:b/>
      <w:bCs/>
      <w:sz w:val="20"/>
      <w:szCs w:val="20"/>
      <w:lang w:val="en-US"/>
    </w:rPr>
  </w:style>
  <w:style w:type="table" w:styleId="TableGrid">
    <w:name w:val="Table Grid"/>
    <w:basedOn w:val="TableNormal"/>
    <w:uiPriority w:val="59"/>
    <w:rsid w:val="00A92C4C"/>
    <w:pPr>
      <w:spacing w:after="0" w:line="240" w:lineRule="auto"/>
    </w:pPr>
    <w:rPr>
      <w:rFonts w:ascii="Arial" w:hAnsi="Arial" w:cs="Arial"/>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92C4C"/>
    <w:pPr>
      <w:spacing w:after="0" w:line="240" w:lineRule="auto"/>
    </w:pPr>
    <w:rPr>
      <w:rFonts w:ascii="Calibri" w:hAnsi="Calibri" w:cstheme="minorBidi"/>
      <w:szCs w:val="21"/>
      <w:lang w:val="en-US"/>
    </w:rPr>
  </w:style>
  <w:style w:type="character" w:customStyle="1" w:styleId="PlainTextChar">
    <w:name w:val="Plain Text Char"/>
    <w:basedOn w:val="DefaultParagraphFont"/>
    <w:link w:val="PlainText"/>
    <w:uiPriority w:val="99"/>
    <w:rsid w:val="00A92C4C"/>
    <w:rPr>
      <w:rFonts w:ascii="Calibri" w:hAnsi="Calibri"/>
      <w:szCs w:val="21"/>
      <w:lang w:val="en-US"/>
    </w:rPr>
  </w:style>
  <w:style w:type="paragraph" w:styleId="Revision">
    <w:name w:val="Revision"/>
    <w:hidden/>
    <w:uiPriority w:val="99"/>
    <w:semiHidden/>
    <w:rsid w:val="00A92C4C"/>
    <w:pPr>
      <w:spacing w:after="0" w:line="240" w:lineRule="auto"/>
    </w:pPr>
    <w:rPr>
      <w:rFonts w:ascii="Arial" w:eastAsia="Times New Roman" w:hAnsi="Arial" w:cs="Arial"/>
      <w:sz w:val="24"/>
      <w:szCs w:val="24"/>
      <w:lang w:val="en-US"/>
    </w:rPr>
  </w:style>
  <w:style w:type="paragraph" w:styleId="IntenseQuote">
    <w:name w:val="Intense Quote"/>
    <w:basedOn w:val="Normal"/>
    <w:next w:val="Normal"/>
    <w:link w:val="IntenseQuoteChar"/>
    <w:uiPriority w:val="30"/>
    <w:qFormat/>
    <w:rsid w:val="000D041D"/>
    <w:pPr>
      <w:ind w:left="720"/>
    </w:pPr>
  </w:style>
  <w:style w:type="character" w:customStyle="1" w:styleId="IntenseQuoteChar">
    <w:name w:val="Intense Quote Char"/>
    <w:basedOn w:val="DefaultParagraphFont"/>
    <w:link w:val="IntenseQuote"/>
    <w:uiPriority w:val="30"/>
    <w:rsid w:val="000D041D"/>
    <w:rPr>
      <w:rFonts w:ascii="Arial" w:hAnsi="Arial" w:cs="Arial"/>
    </w:rPr>
  </w:style>
  <w:style w:type="character" w:styleId="BookTitle">
    <w:name w:val="Book Title"/>
    <w:basedOn w:val="DefaultParagraphFont"/>
    <w:uiPriority w:val="33"/>
    <w:qFormat/>
    <w:rsid w:val="00DC6C4E"/>
    <w:rPr>
      <w:b/>
      <w:bCs/>
      <w:smallCaps/>
      <w:spacing w:val="5"/>
    </w:rPr>
  </w:style>
  <w:style w:type="character" w:styleId="SubtleReference">
    <w:name w:val="Subtle Reference"/>
    <w:uiPriority w:val="31"/>
    <w:qFormat/>
    <w:rsid w:val="00CB03C7"/>
    <w:rPr>
      <w:lang w:val="en-US"/>
    </w:rPr>
  </w:style>
  <w:style w:type="character" w:customStyle="1" w:styleId="Heading5Char">
    <w:name w:val="Heading 5 Char"/>
    <w:basedOn w:val="DefaultParagraphFont"/>
    <w:link w:val="Heading5"/>
    <w:uiPriority w:val="9"/>
    <w:rsid w:val="00A71656"/>
    <w:rPr>
      <w:rFonts w:ascii="Arial" w:eastAsiaTheme="majorEastAsia" w:hAnsi="Arial" w:cstheme="majorBidi"/>
      <w:b/>
    </w:rPr>
  </w:style>
  <w:style w:type="character" w:styleId="Emphasis">
    <w:name w:val="Emphasis"/>
    <w:basedOn w:val="DefaultParagraphFont"/>
    <w:uiPriority w:val="20"/>
    <w:qFormat/>
    <w:rsid w:val="00B73DBC"/>
    <w:rPr>
      <w:i/>
      <w:iCs/>
    </w:rPr>
  </w:style>
  <w:style w:type="paragraph" w:customStyle="1" w:styleId="Source">
    <w:name w:val="Source"/>
    <w:basedOn w:val="Normal"/>
    <w:link w:val="SourceChar"/>
    <w:qFormat/>
    <w:rsid w:val="006D6BB2"/>
    <w:pPr>
      <w:spacing w:before="480"/>
    </w:pPr>
    <w:rPr>
      <w:sz w:val="18"/>
      <w:szCs w:val="18"/>
    </w:rPr>
  </w:style>
  <w:style w:type="character" w:customStyle="1" w:styleId="SourceChar">
    <w:name w:val="Source Char"/>
    <w:basedOn w:val="DefaultParagraphFont"/>
    <w:link w:val="Source"/>
    <w:rsid w:val="006D6BB2"/>
    <w:rPr>
      <w:rFonts w:ascii="Arial" w:hAnsi="Arial" w:cs="Arial"/>
      <w:sz w:val="18"/>
      <w:szCs w:val="18"/>
    </w:rPr>
  </w:style>
  <w:style w:type="character" w:styleId="Strong">
    <w:name w:val="Strong"/>
    <w:basedOn w:val="DefaultParagraphFont"/>
    <w:uiPriority w:val="22"/>
    <w:qFormat/>
    <w:rsid w:val="007D3A41"/>
    <w:rPr>
      <w:rFonts w:ascii="Arial" w:hAnsi="Arial"/>
      <w:b/>
      <w:bCs/>
      <w:sz w:val="22"/>
    </w:rPr>
  </w:style>
  <w:style w:type="table" w:customStyle="1" w:styleId="TableGrid1">
    <w:name w:val="Table Grid1"/>
    <w:basedOn w:val="TableNormal"/>
    <w:next w:val="TableGrid"/>
    <w:uiPriority w:val="59"/>
    <w:rsid w:val="002C4A2D"/>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ed">
    <w:name w:val="continued"/>
    <w:basedOn w:val="Normal"/>
    <w:qFormat/>
    <w:rsid w:val="00C80B2B"/>
    <w:pPr>
      <w:jc w:val="right"/>
    </w:pPr>
    <w:rPr>
      <w:i/>
    </w:rPr>
  </w:style>
  <w:style w:type="table" w:customStyle="1" w:styleId="TableGrid2">
    <w:name w:val="Table Grid2"/>
    <w:basedOn w:val="TableNormal"/>
    <w:next w:val="TableGrid"/>
    <w:uiPriority w:val="59"/>
    <w:rsid w:val="00C80B2B"/>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Paragraph"/>
    <w:qFormat/>
    <w:rsid w:val="00D41760"/>
    <w:pPr>
      <w:numPr>
        <w:numId w:val="3"/>
      </w:numPr>
      <w:ind w:left="357" w:hanging="357"/>
    </w:pPr>
  </w:style>
  <w:style w:type="table" w:customStyle="1" w:styleId="TableGrid3">
    <w:name w:val="Table Grid3"/>
    <w:basedOn w:val="TableNormal"/>
    <w:next w:val="TableGrid"/>
    <w:uiPriority w:val="59"/>
    <w:rsid w:val="006354B4"/>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01DB7"/>
    <w:pPr>
      <w:spacing w:after="0" w:line="240" w:lineRule="auto"/>
    </w:pPr>
    <w:rPr>
      <w:rFonts w:ascii="Arial Narrow" w:eastAsia="Times New Roman" w:hAnsi="Arial Narrow"/>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pace">
    <w:name w:val="PARA_space"/>
    <w:link w:val="PARAspaceChar"/>
    <w:uiPriority w:val="99"/>
    <w:rsid w:val="00070660"/>
    <w:pPr>
      <w:suppressAutoHyphens/>
      <w:spacing w:before="180" w:after="0" w:line="270" w:lineRule="atLeast"/>
    </w:pPr>
    <w:rPr>
      <w:rFonts w:ascii="Times New Roman" w:eastAsia="SimSun" w:hAnsi="Times New Roman" w:cs="Times New Roman"/>
      <w:color w:val="000000"/>
      <w:w w:val="116"/>
      <w:lang w:val="en-US"/>
    </w:rPr>
  </w:style>
  <w:style w:type="character" w:customStyle="1" w:styleId="BOLD">
    <w:name w:val="BOLD"/>
    <w:uiPriority w:val="99"/>
    <w:rsid w:val="00070660"/>
    <w:rPr>
      <w:b/>
    </w:rPr>
  </w:style>
  <w:style w:type="paragraph" w:customStyle="1" w:styleId="1-Box-Text">
    <w:name w:val="1-Box-Text"/>
    <w:uiPriority w:val="99"/>
    <w:rsid w:val="00070660"/>
    <w:pPr>
      <w:spacing w:after="80" w:line="270" w:lineRule="atLeast"/>
    </w:pPr>
    <w:rPr>
      <w:rFonts w:ascii="Arial" w:eastAsia="MS Mincho" w:hAnsi="Arial" w:cs="Arial"/>
      <w:sz w:val="21"/>
      <w:lang w:val="fr-CA"/>
    </w:rPr>
  </w:style>
  <w:style w:type="character" w:customStyle="1" w:styleId="PARAspaceChar">
    <w:name w:val="PARA_space Char"/>
    <w:link w:val="PARAspace"/>
    <w:uiPriority w:val="99"/>
    <w:locked/>
    <w:rsid w:val="00070660"/>
    <w:rPr>
      <w:rFonts w:ascii="Times New Roman" w:eastAsia="SimSun" w:hAnsi="Times New Roman" w:cs="Times New Roman"/>
      <w:color w:val="000000"/>
      <w:w w:val="116"/>
      <w:lang w:val="en-US"/>
    </w:rPr>
  </w:style>
  <w:style w:type="character" w:customStyle="1" w:styleId="1-Box-Textbold">
    <w:name w:val="1-Box-Text_bold"/>
    <w:uiPriority w:val="99"/>
    <w:rsid w:val="00070660"/>
    <w:rPr>
      <w:rFonts w:ascii="Times New Roman" w:hAnsi="Times New Roman"/>
      <w:b/>
    </w:rPr>
  </w:style>
  <w:style w:type="character" w:customStyle="1" w:styleId="1LETTERNO">
    <w:name w:val="1_LETTER_NO"/>
    <w:uiPriority w:val="99"/>
    <w:rsid w:val="00070660"/>
    <w:rPr>
      <w:rFonts w:ascii="Comic Sans MS" w:hAnsi="Comic Sans MS"/>
      <w:b/>
      <w:sz w:val="30"/>
    </w:rPr>
  </w:style>
  <w:style w:type="character" w:styleId="SubtleEmphasis">
    <w:name w:val="Subtle Emphasis"/>
    <w:basedOn w:val="DefaultParagraphFont"/>
    <w:uiPriority w:val="19"/>
    <w:qFormat/>
    <w:rsid w:val="00894C6F"/>
    <w:rPr>
      <w:i/>
      <w:iCs/>
      <w:color w:val="auto"/>
    </w:rPr>
  </w:style>
  <w:style w:type="character" w:styleId="FollowedHyperlink">
    <w:name w:val="FollowedHyperlink"/>
    <w:basedOn w:val="DefaultParagraphFont"/>
    <w:uiPriority w:val="99"/>
    <w:semiHidden/>
    <w:unhideWhenUsed/>
    <w:rsid w:val="00E12B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sdc.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D629-5D09-4355-BB98-4E17FD892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526</Words>
  <Characters>3003</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Access for Success</vt:lpstr>
      <vt:lpstr>    Stages of Second Language Acquisition</vt:lpstr>
    </vt:vector>
  </TitlesOfParts>
  <Company>Microsoft</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Dimson</dc:creator>
  <cp:lastModifiedBy>Lisa Dimson</cp:lastModifiedBy>
  <cp:revision>6</cp:revision>
  <cp:lastPrinted>2017-07-06T19:37:00Z</cp:lastPrinted>
  <dcterms:created xsi:type="dcterms:W3CDTF">2017-12-01T20:36:00Z</dcterms:created>
  <dcterms:modified xsi:type="dcterms:W3CDTF">2018-01-03T16:25:00Z</dcterms:modified>
</cp:coreProperties>
</file>