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6896F" w14:textId="77777777" w:rsidR="006944C0" w:rsidRDefault="006944C0" w:rsidP="006944C0">
      <w:pPr>
        <w:pStyle w:val="Heading1"/>
      </w:pPr>
      <w:bookmarkStart w:id="0" w:name="_GoBack"/>
      <w:bookmarkEnd w:id="0"/>
      <w:r>
        <w:t>Access for Success</w:t>
      </w:r>
    </w:p>
    <w:p w14:paraId="2CFED5B7" w14:textId="7509EAD2" w:rsidR="00070660" w:rsidRPr="00D73F6D" w:rsidRDefault="006944C0" w:rsidP="00902294">
      <w:pPr>
        <w:pStyle w:val="Heading2"/>
      </w:pPr>
      <w:r w:rsidRPr="006944C0">
        <w:t xml:space="preserve">Guidance for Interpreting the Results of the </w:t>
      </w:r>
      <w:r w:rsidR="00070660" w:rsidRPr="00D73F6D">
        <w:t xml:space="preserve">Implemented ULDA  </w:t>
      </w:r>
    </w:p>
    <w:p w14:paraId="557D6612" w14:textId="25BBAD71" w:rsidR="00070660" w:rsidRPr="00DE13A5" w:rsidRDefault="00070660" w:rsidP="00DE13A5">
      <w:pPr>
        <w:rPr>
          <w:i/>
        </w:rPr>
      </w:pPr>
      <w:r w:rsidRPr="00DE13A5">
        <w:rPr>
          <w:i/>
        </w:rPr>
        <w:t xml:space="preserve">After you have tried and tracked the action(s) for the suggested time period, </w:t>
      </w:r>
      <w:r w:rsidR="00DE13A5" w:rsidRPr="00DE13A5">
        <w:rPr>
          <w:i/>
        </w:rPr>
        <w:br/>
      </w:r>
      <w:r w:rsidRPr="00DE13A5">
        <w:rPr>
          <w:i/>
        </w:rPr>
        <w:t>look for the overall trend. Generally, here’s how</w:t>
      </w:r>
      <w:r w:rsidR="00DE13A5" w:rsidRPr="00DE13A5">
        <w:rPr>
          <w:i/>
        </w:rPr>
        <w:t xml:space="preserve"> you can interpret the results.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708"/>
        <w:gridCol w:w="3544"/>
        <w:gridCol w:w="851"/>
        <w:gridCol w:w="4110"/>
      </w:tblGrid>
      <w:tr w:rsidR="00070660" w:rsidRPr="00DE13A5" w14:paraId="1BD71D25" w14:textId="77777777" w:rsidTr="00B136B7">
        <w:tc>
          <w:tcPr>
            <w:tcW w:w="3828" w:type="dxa"/>
            <w:tcMar>
              <w:top w:w="57" w:type="dxa"/>
              <w:bottom w:w="57" w:type="dxa"/>
            </w:tcMar>
          </w:tcPr>
          <w:p w14:paraId="46C1B3EE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If student’s work </w:t>
            </w:r>
            <w:r w:rsidRPr="00DE13A5">
              <w:rPr>
                <w:rStyle w:val="Strong"/>
                <w:sz w:val="20"/>
              </w:rPr>
              <w:t>approached</w:t>
            </w:r>
            <w:r w:rsidRPr="00DE13A5">
              <w:rPr>
                <w:sz w:val="20"/>
              </w:rPr>
              <w:t xml:space="preserve"> task expectations most of the time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102080D0" w14:textId="77777777" w:rsidR="00070660" w:rsidRPr="00DE13A5" w:rsidRDefault="00070660" w:rsidP="00DE13A5">
            <w:pPr>
              <w:rPr>
                <w:sz w:val="20"/>
              </w:rPr>
            </w:pPr>
          </w:p>
          <w:p w14:paraId="49FA6CC0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AND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272ADCA4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Work was consistent with his/her skills and prior performance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25F3FB8" w14:textId="77777777" w:rsidR="00070660" w:rsidRPr="00DE13A5" w:rsidRDefault="00070660" w:rsidP="00DE13A5">
            <w:pPr>
              <w:rPr>
                <w:sz w:val="20"/>
              </w:rPr>
            </w:pPr>
          </w:p>
          <w:p w14:paraId="0B1C3BE8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THEN</w:t>
            </w:r>
          </w:p>
        </w:tc>
        <w:tc>
          <w:tcPr>
            <w:tcW w:w="4110" w:type="dxa"/>
            <w:shd w:val="clear" w:color="auto" w:fill="E0D479"/>
            <w:tcMar>
              <w:top w:w="57" w:type="dxa"/>
              <w:bottom w:w="57" w:type="dxa"/>
            </w:tcMar>
          </w:tcPr>
          <w:p w14:paraId="5532E063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Continue the action for three more weeks to determine if the student can eventually meet the task expectations.</w:t>
            </w:r>
          </w:p>
        </w:tc>
      </w:tr>
      <w:tr w:rsidR="00070660" w:rsidRPr="00DE13A5" w14:paraId="165B47B2" w14:textId="77777777" w:rsidTr="00B136B7">
        <w:tc>
          <w:tcPr>
            <w:tcW w:w="3828" w:type="dxa"/>
            <w:tcMar>
              <w:top w:w="57" w:type="dxa"/>
              <w:bottom w:w="57" w:type="dxa"/>
            </w:tcMar>
          </w:tcPr>
          <w:p w14:paraId="2685CC7D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If student’s work </w:t>
            </w:r>
            <w:r w:rsidRPr="00DE13A5">
              <w:rPr>
                <w:rStyle w:val="Strong"/>
                <w:sz w:val="20"/>
              </w:rPr>
              <w:t>approached</w:t>
            </w:r>
            <w:r w:rsidRPr="00DE13A5">
              <w:rPr>
                <w:sz w:val="20"/>
              </w:rPr>
              <w:t xml:space="preserve"> task expectations most of the time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7602AC27" w14:textId="77777777" w:rsidR="00070660" w:rsidRPr="00DE13A5" w:rsidRDefault="00070660" w:rsidP="00DE13A5">
            <w:pPr>
              <w:rPr>
                <w:sz w:val="20"/>
              </w:rPr>
            </w:pPr>
          </w:p>
          <w:p w14:paraId="5F933EB7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AND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2ED9D78F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Work was </w:t>
            </w:r>
            <w:r w:rsidRPr="00DE13A5">
              <w:rPr>
                <w:rStyle w:val="Strong"/>
                <w:sz w:val="20"/>
              </w:rPr>
              <w:t>not</w:t>
            </w:r>
            <w:r w:rsidRPr="00DE13A5">
              <w:rPr>
                <w:sz w:val="20"/>
              </w:rPr>
              <w:t xml:space="preserve"> consistent with his/her skills and prior performance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762F640F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THEN</w:t>
            </w:r>
          </w:p>
        </w:tc>
        <w:tc>
          <w:tcPr>
            <w:tcW w:w="4110" w:type="dxa"/>
            <w:shd w:val="clear" w:color="auto" w:fill="E5B8B7" w:themeFill="accent2" w:themeFillTint="66"/>
            <w:tcMar>
              <w:top w:w="57" w:type="dxa"/>
              <w:bottom w:w="57" w:type="dxa"/>
            </w:tcMar>
          </w:tcPr>
          <w:p w14:paraId="131E8EDC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Try another action.</w:t>
            </w:r>
          </w:p>
        </w:tc>
      </w:tr>
      <w:tr w:rsidR="00070660" w:rsidRPr="00D73F6D" w14:paraId="02BFC251" w14:textId="77777777" w:rsidTr="00B136B7">
        <w:tc>
          <w:tcPr>
            <w:tcW w:w="3828" w:type="dxa"/>
            <w:tcMar>
              <w:top w:w="57" w:type="dxa"/>
              <w:bottom w:w="57" w:type="dxa"/>
            </w:tcMar>
          </w:tcPr>
          <w:p w14:paraId="46DA2CDD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If student’s work </w:t>
            </w:r>
            <w:r w:rsidRPr="00DE13A5">
              <w:rPr>
                <w:rStyle w:val="Strong"/>
                <w:sz w:val="20"/>
              </w:rPr>
              <w:t>met</w:t>
            </w:r>
            <w:r w:rsidRPr="00DE13A5">
              <w:rPr>
                <w:sz w:val="20"/>
              </w:rPr>
              <w:t xml:space="preserve"> task expectations most of the time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3AF7F2C7" w14:textId="77777777" w:rsidR="00070660" w:rsidRPr="00DE13A5" w:rsidRDefault="00070660" w:rsidP="00DE13A5">
            <w:pPr>
              <w:rPr>
                <w:sz w:val="20"/>
              </w:rPr>
            </w:pPr>
          </w:p>
          <w:p w14:paraId="552983A0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AND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4AB67F8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Work was consistent with his/her skills and prior performance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2EC05C94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THEN</w:t>
            </w:r>
          </w:p>
        </w:tc>
        <w:tc>
          <w:tcPr>
            <w:tcW w:w="4110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14:paraId="24AC582F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Continue with this action in the classroom.</w:t>
            </w:r>
          </w:p>
        </w:tc>
      </w:tr>
      <w:tr w:rsidR="00070660" w:rsidRPr="00D73F6D" w14:paraId="189C0595" w14:textId="77777777" w:rsidTr="00B136B7">
        <w:tc>
          <w:tcPr>
            <w:tcW w:w="3828" w:type="dxa"/>
            <w:tcMar>
              <w:top w:w="57" w:type="dxa"/>
              <w:bottom w:w="57" w:type="dxa"/>
            </w:tcMar>
          </w:tcPr>
          <w:p w14:paraId="118E5C98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If student’s work </w:t>
            </w:r>
            <w:r w:rsidRPr="00DE13A5">
              <w:rPr>
                <w:rStyle w:val="Strong"/>
                <w:sz w:val="20"/>
              </w:rPr>
              <w:t>met</w:t>
            </w:r>
            <w:r w:rsidRPr="00DE13A5">
              <w:rPr>
                <w:b/>
                <w:sz w:val="20"/>
              </w:rPr>
              <w:t xml:space="preserve"> </w:t>
            </w:r>
            <w:r w:rsidRPr="00DE13A5">
              <w:rPr>
                <w:sz w:val="20"/>
              </w:rPr>
              <w:t>task</w:t>
            </w:r>
            <w:r w:rsidRPr="00DE13A5">
              <w:rPr>
                <w:b/>
                <w:sz w:val="20"/>
              </w:rPr>
              <w:t xml:space="preserve"> </w:t>
            </w:r>
            <w:r w:rsidRPr="00DE13A5">
              <w:rPr>
                <w:sz w:val="20"/>
              </w:rPr>
              <w:t>expectations most of the time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1D82EB6B" w14:textId="77777777" w:rsidR="00070660" w:rsidRPr="00DE13A5" w:rsidRDefault="00070660" w:rsidP="00DE13A5">
            <w:pPr>
              <w:rPr>
                <w:sz w:val="20"/>
              </w:rPr>
            </w:pPr>
          </w:p>
          <w:p w14:paraId="428E3B31" w14:textId="77777777" w:rsidR="00070660" w:rsidRPr="00DE13A5" w:rsidRDefault="00070660" w:rsidP="00DE13A5">
            <w:pPr>
              <w:rPr>
                <w:sz w:val="20"/>
              </w:rPr>
            </w:pPr>
          </w:p>
          <w:p w14:paraId="6581A00A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AND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38E58649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Work was </w:t>
            </w:r>
            <w:r w:rsidRPr="00DE13A5">
              <w:rPr>
                <w:b/>
                <w:sz w:val="20"/>
              </w:rPr>
              <w:t xml:space="preserve">not </w:t>
            </w:r>
            <w:r w:rsidRPr="00DE13A5">
              <w:rPr>
                <w:sz w:val="20"/>
              </w:rPr>
              <w:t xml:space="preserve">consistent with his/her skills and prior performance, and it was a </w:t>
            </w:r>
            <w:r w:rsidRPr="00DE13A5">
              <w:rPr>
                <w:rStyle w:val="Strong"/>
                <w:sz w:val="20"/>
              </w:rPr>
              <w:t>decline</w:t>
            </w:r>
            <w:r w:rsidRPr="00DE13A5">
              <w:rPr>
                <w:sz w:val="20"/>
              </w:rPr>
              <w:t xml:space="preserve"> in quality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585D7283" w14:textId="77777777" w:rsidR="00070660" w:rsidRPr="00DE13A5" w:rsidRDefault="00070660" w:rsidP="00DE13A5">
            <w:pPr>
              <w:rPr>
                <w:sz w:val="20"/>
              </w:rPr>
            </w:pPr>
          </w:p>
          <w:p w14:paraId="13FEFD2F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THEN</w:t>
            </w:r>
          </w:p>
        </w:tc>
        <w:tc>
          <w:tcPr>
            <w:tcW w:w="4110" w:type="dxa"/>
            <w:shd w:val="clear" w:color="auto" w:fill="E5B8B7" w:themeFill="accent2" w:themeFillTint="66"/>
            <w:tcMar>
              <w:top w:w="57" w:type="dxa"/>
              <w:bottom w:w="57" w:type="dxa"/>
            </w:tcMar>
          </w:tcPr>
          <w:p w14:paraId="3843B5A3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Try another action.</w:t>
            </w:r>
          </w:p>
        </w:tc>
      </w:tr>
      <w:tr w:rsidR="00070660" w:rsidRPr="00D73F6D" w14:paraId="6F87E49E" w14:textId="77777777" w:rsidTr="00B136B7">
        <w:tc>
          <w:tcPr>
            <w:tcW w:w="3828" w:type="dxa"/>
            <w:tcMar>
              <w:top w:w="57" w:type="dxa"/>
              <w:bottom w:w="57" w:type="dxa"/>
            </w:tcMar>
          </w:tcPr>
          <w:p w14:paraId="348EF707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If student’s work </w:t>
            </w:r>
            <w:r w:rsidRPr="00DE13A5">
              <w:rPr>
                <w:rStyle w:val="Strong"/>
                <w:sz w:val="20"/>
              </w:rPr>
              <w:t xml:space="preserve">met </w:t>
            </w:r>
            <w:r w:rsidRPr="00DE13A5">
              <w:rPr>
                <w:sz w:val="20"/>
              </w:rPr>
              <w:t>task expectations most of the time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6BA78F79" w14:textId="77777777" w:rsidR="00070660" w:rsidRPr="00DE13A5" w:rsidRDefault="00070660" w:rsidP="00DE13A5">
            <w:pPr>
              <w:rPr>
                <w:sz w:val="20"/>
              </w:rPr>
            </w:pPr>
          </w:p>
          <w:p w14:paraId="1637FD2F" w14:textId="77777777" w:rsidR="00070660" w:rsidRPr="00DE13A5" w:rsidRDefault="00070660" w:rsidP="00DE13A5">
            <w:pPr>
              <w:rPr>
                <w:sz w:val="20"/>
              </w:rPr>
            </w:pPr>
          </w:p>
          <w:p w14:paraId="7CF8C106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AND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6E11F1EC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Work was </w:t>
            </w:r>
            <w:r w:rsidRPr="00DE13A5">
              <w:rPr>
                <w:rStyle w:val="Strong"/>
                <w:sz w:val="20"/>
              </w:rPr>
              <w:t>not</w:t>
            </w:r>
            <w:r w:rsidRPr="00DE13A5">
              <w:rPr>
                <w:b/>
                <w:sz w:val="20"/>
              </w:rPr>
              <w:t xml:space="preserve"> </w:t>
            </w:r>
            <w:r w:rsidRPr="00DE13A5">
              <w:rPr>
                <w:sz w:val="20"/>
              </w:rPr>
              <w:t xml:space="preserve">consistent with his/her skills and prior performance, and it was an </w:t>
            </w:r>
            <w:r w:rsidRPr="00DE13A5">
              <w:rPr>
                <w:rStyle w:val="Strong"/>
                <w:sz w:val="20"/>
              </w:rPr>
              <w:t>increase</w:t>
            </w:r>
            <w:r w:rsidRPr="00DE13A5">
              <w:rPr>
                <w:sz w:val="20"/>
              </w:rPr>
              <w:t xml:space="preserve"> in quality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417AD668" w14:textId="77777777" w:rsidR="00070660" w:rsidRPr="00DE13A5" w:rsidRDefault="00070660" w:rsidP="00DE13A5">
            <w:pPr>
              <w:rPr>
                <w:sz w:val="20"/>
              </w:rPr>
            </w:pPr>
          </w:p>
          <w:p w14:paraId="20802E5F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THEN</w:t>
            </w:r>
          </w:p>
        </w:tc>
        <w:tc>
          <w:tcPr>
            <w:tcW w:w="4110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14:paraId="707FBD23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Continue with this action in the classroom.</w:t>
            </w:r>
          </w:p>
        </w:tc>
      </w:tr>
      <w:tr w:rsidR="00070660" w:rsidRPr="00D73F6D" w14:paraId="6A11D530" w14:textId="77777777" w:rsidTr="00B136B7">
        <w:tc>
          <w:tcPr>
            <w:tcW w:w="3828" w:type="dxa"/>
            <w:tcMar>
              <w:top w:w="57" w:type="dxa"/>
              <w:bottom w:w="57" w:type="dxa"/>
            </w:tcMar>
          </w:tcPr>
          <w:p w14:paraId="4B5A79CF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If student’s work </w:t>
            </w:r>
            <w:r w:rsidRPr="00DE13A5">
              <w:rPr>
                <w:rStyle w:val="Strong"/>
                <w:sz w:val="20"/>
              </w:rPr>
              <w:t>surpassed</w:t>
            </w:r>
            <w:r w:rsidRPr="00DE13A5">
              <w:rPr>
                <w:b/>
                <w:sz w:val="20"/>
              </w:rPr>
              <w:t xml:space="preserve"> </w:t>
            </w:r>
            <w:r w:rsidRPr="00DE13A5">
              <w:rPr>
                <w:sz w:val="20"/>
              </w:rPr>
              <w:t>task expectations most of the time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68FFD024" w14:textId="77777777" w:rsidR="00070660" w:rsidRPr="00DE13A5" w:rsidRDefault="00070660" w:rsidP="00DE13A5">
            <w:pPr>
              <w:rPr>
                <w:sz w:val="20"/>
              </w:rPr>
            </w:pPr>
          </w:p>
          <w:p w14:paraId="38E0DC08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AND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2565E86A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Work was consistent with his/her skills and prior performance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5191E540" w14:textId="77777777" w:rsidR="00070660" w:rsidRPr="00DE13A5" w:rsidRDefault="00070660" w:rsidP="00DE13A5">
            <w:pPr>
              <w:rPr>
                <w:sz w:val="20"/>
              </w:rPr>
            </w:pPr>
          </w:p>
          <w:p w14:paraId="6514B1AC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THEN</w:t>
            </w:r>
          </w:p>
        </w:tc>
        <w:tc>
          <w:tcPr>
            <w:tcW w:w="4110" w:type="dxa"/>
            <w:shd w:val="clear" w:color="auto" w:fill="E0D479"/>
            <w:tcMar>
              <w:top w:w="57" w:type="dxa"/>
              <w:bottom w:w="57" w:type="dxa"/>
            </w:tcMar>
          </w:tcPr>
          <w:p w14:paraId="65F10320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This task may not have posed difficulty for the student in relation to the targeted challenge; the action impact was negligible.</w:t>
            </w:r>
          </w:p>
        </w:tc>
      </w:tr>
      <w:tr w:rsidR="00070660" w:rsidRPr="00D73F6D" w14:paraId="73A23CBF" w14:textId="77777777" w:rsidTr="00B136B7">
        <w:tc>
          <w:tcPr>
            <w:tcW w:w="3828" w:type="dxa"/>
            <w:tcMar>
              <w:top w:w="57" w:type="dxa"/>
              <w:bottom w:w="57" w:type="dxa"/>
            </w:tcMar>
          </w:tcPr>
          <w:p w14:paraId="492C8839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If student’s work </w:t>
            </w:r>
            <w:r w:rsidRPr="00DE13A5">
              <w:rPr>
                <w:rStyle w:val="Strong"/>
                <w:sz w:val="20"/>
              </w:rPr>
              <w:t>surpassed</w:t>
            </w:r>
            <w:r w:rsidRPr="00DE13A5">
              <w:rPr>
                <w:b/>
                <w:sz w:val="20"/>
              </w:rPr>
              <w:t xml:space="preserve"> </w:t>
            </w:r>
            <w:r w:rsidRPr="00DE13A5">
              <w:rPr>
                <w:sz w:val="20"/>
              </w:rPr>
              <w:t>task expectations most of the time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4C72E13A" w14:textId="77777777" w:rsidR="00070660" w:rsidRPr="00DE13A5" w:rsidRDefault="00070660" w:rsidP="00DE13A5">
            <w:pPr>
              <w:rPr>
                <w:sz w:val="20"/>
              </w:rPr>
            </w:pPr>
          </w:p>
          <w:p w14:paraId="6E3744D6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AND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5958AC9E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Work was</w:t>
            </w:r>
            <w:r w:rsidRPr="00DE13A5">
              <w:rPr>
                <w:rStyle w:val="Strong"/>
                <w:sz w:val="20"/>
              </w:rPr>
              <w:t xml:space="preserve"> not</w:t>
            </w:r>
            <w:r w:rsidRPr="00DE13A5">
              <w:rPr>
                <w:b/>
                <w:sz w:val="20"/>
              </w:rPr>
              <w:t xml:space="preserve"> </w:t>
            </w:r>
            <w:r w:rsidRPr="00DE13A5">
              <w:rPr>
                <w:sz w:val="20"/>
              </w:rPr>
              <w:t>consistent with his/her skills and prior performance, and it was a</w:t>
            </w:r>
            <w:r w:rsidRPr="00DE13A5">
              <w:rPr>
                <w:rStyle w:val="Strong"/>
                <w:sz w:val="20"/>
              </w:rPr>
              <w:t xml:space="preserve"> decline</w:t>
            </w:r>
            <w:r w:rsidRPr="00DE13A5">
              <w:rPr>
                <w:b/>
                <w:sz w:val="20"/>
              </w:rPr>
              <w:t xml:space="preserve"> </w:t>
            </w:r>
            <w:r w:rsidRPr="00DE13A5">
              <w:rPr>
                <w:sz w:val="20"/>
              </w:rPr>
              <w:t>in quality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39E31260" w14:textId="77777777" w:rsidR="00070660" w:rsidRPr="00DE13A5" w:rsidRDefault="00070660" w:rsidP="00DE13A5">
            <w:pPr>
              <w:rPr>
                <w:sz w:val="20"/>
              </w:rPr>
            </w:pPr>
          </w:p>
          <w:p w14:paraId="5744B2B5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THEN</w:t>
            </w:r>
          </w:p>
        </w:tc>
        <w:tc>
          <w:tcPr>
            <w:tcW w:w="4110" w:type="dxa"/>
            <w:shd w:val="clear" w:color="auto" w:fill="E0D479"/>
            <w:tcMar>
              <w:top w:w="57" w:type="dxa"/>
              <w:bottom w:w="57" w:type="dxa"/>
            </w:tcMar>
          </w:tcPr>
          <w:p w14:paraId="0188AEB0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Change the action during this task; it could be that task familiarity limited impact of action.</w:t>
            </w:r>
          </w:p>
        </w:tc>
      </w:tr>
      <w:tr w:rsidR="00070660" w:rsidRPr="00D73F6D" w14:paraId="6AF983E3" w14:textId="77777777" w:rsidTr="00B136B7">
        <w:tc>
          <w:tcPr>
            <w:tcW w:w="3828" w:type="dxa"/>
            <w:tcMar>
              <w:top w:w="57" w:type="dxa"/>
              <w:bottom w:w="57" w:type="dxa"/>
            </w:tcMar>
          </w:tcPr>
          <w:p w14:paraId="32016F0A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If student’s work </w:t>
            </w:r>
            <w:r w:rsidRPr="00DE13A5">
              <w:rPr>
                <w:rStyle w:val="Strong"/>
                <w:sz w:val="20"/>
              </w:rPr>
              <w:t>surpassed</w:t>
            </w:r>
            <w:r w:rsidRPr="00DE13A5">
              <w:rPr>
                <w:b/>
                <w:sz w:val="20"/>
              </w:rPr>
              <w:t xml:space="preserve"> </w:t>
            </w:r>
            <w:r w:rsidRPr="00DE13A5">
              <w:rPr>
                <w:sz w:val="20"/>
              </w:rPr>
              <w:t>task expectations most of the time</w:t>
            </w:r>
          </w:p>
        </w:tc>
        <w:tc>
          <w:tcPr>
            <w:tcW w:w="708" w:type="dxa"/>
            <w:tcMar>
              <w:top w:w="57" w:type="dxa"/>
              <w:bottom w:w="57" w:type="dxa"/>
            </w:tcMar>
            <w:vAlign w:val="center"/>
          </w:tcPr>
          <w:p w14:paraId="7C0D970A" w14:textId="77777777" w:rsidR="00070660" w:rsidRPr="00DE13A5" w:rsidRDefault="00070660" w:rsidP="00DE13A5">
            <w:pPr>
              <w:rPr>
                <w:sz w:val="20"/>
              </w:rPr>
            </w:pPr>
          </w:p>
          <w:p w14:paraId="3068549E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AND</w:t>
            </w:r>
          </w:p>
        </w:tc>
        <w:tc>
          <w:tcPr>
            <w:tcW w:w="3544" w:type="dxa"/>
            <w:tcMar>
              <w:top w:w="57" w:type="dxa"/>
              <w:bottom w:w="57" w:type="dxa"/>
            </w:tcMar>
          </w:tcPr>
          <w:p w14:paraId="2D830026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 xml:space="preserve">Work was </w:t>
            </w:r>
            <w:r w:rsidRPr="00DE13A5">
              <w:rPr>
                <w:rStyle w:val="Strong"/>
                <w:sz w:val="20"/>
              </w:rPr>
              <w:t>not</w:t>
            </w:r>
            <w:r w:rsidRPr="00DE13A5">
              <w:rPr>
                <w:b/>
                <w:sz w:val="20"/>
              </w:rPr>
              <w:t xml:space="preserve"> </w:t>
            </w:r>
            <w:r w:rsidRPr="00DE13A5">
              <w:rPr>
                <w:sz w:val="20"/>
              </w:rPr>
              <w:t xml:space="preserve">consistent with his/her skills and prior performance, and it was an </w:t>
            </w:r>
            <w:r w:rsidRPr="00DE13A5">
              <w:rPr>
                <w:rStyle w:val="Strong"/>
                <w:sz w:val="20"/>
              </w:rPr>
              <w:t>increase</w:t>
            </w:r>
            <w:r w:rsidRPr="00DE13A5">
              <w:rPr>
                <w:sz w:val="20"/>
              </w:rPr>
              <w:t xml:space="preserve"> in quality</w:t>
            </w: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14:paraId="15A987FA" w14:textId="77777777" w:rsidR="00070660" w:rsidRPr="00DE13A5" w:rsidRDefault="00070660" w:rsidP="00DE13A5">
            <w:pPr>
              <w:rPr>
                <w:sz w:val="20"/>
              </w:rPr>
            </w:pPr>
          </w:p>
          <w:p w14:paraId="23D230F4" w14:textId="77777777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THEN</w:t>
            </w:r>
          </w:p>
        </w:tc>
        <w:tc>
          <w:tcPr>
            <w:tcW w:w="4110" w:type="dxa"/>
            <w:shd w:val="clear" w:color="auto" w:fill="D6E3BC" w:themeFill="accent3" w:themeFillTint="66"/>
            <w:tcMar>
              <w:top w:w="57" w:type="dxa"/>
              <w:bottom w:w="57" w:type="dxa"/>
            </w:tcMar>
          </w:tcPr>
          <w:p w14:paraId="51ACBDC8" w14:textId="2DF4A17A" w:rsidR="00070660" w:rsidRPr="00DE13A5" w:rsidRDefault="00070660" w:rsidP="00DE13A5">
            <w:pPr>
              <w:rPr>
                <w:sz w:val="20"/>
              </w:rPr>
            </w:pPr>
            <w:r w:rsidRPr="00DE13A5">
              <w:rPr>
                <w:sz w:val="20"/>
              </w:rPr>
              <w:t>Keep up with this action! It’s a clear benefit to the student.</w:t>
            </w:r>
          </w:p>
        </w:tc>
      </w:tr>
    </w:tbl>
    <w:p w14:paraId="61729A57" w14:textId="77777777" w:rsidR="00070660" w:rsidRPr="00D73F6D" w:rsidRDefault="00070660" w:rsidP="00070660">
      <w:pPr>
        <w:rPr>
          <w:rFonts w:asciiTheme="minorHAnsi" w:hAnsiTheme="minorHAnsi"/>
          <w:color w:val="000000" w:themeColor="text1"/>
        </w:rPr>
      </w:pPr>
      <w:r w:rsidRPr="00D73F6D">
        <w:rPr>
          <w:rFonts w:asciiTheme="minorHAnsi" w:hAnsiTheme="minorHAnsi"/>
          <w:noProof/>
          <w:color w:val="000000" w:themeColor="text1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8B2483" wp14:editId="64400313">
                <wp:simplePos x="0" y="0"/>
                <wp:positionH relativeFrom="column">
                  <wp:posOffset>457200</wp:posOffset>
                </wp:positionH>
                <wp:positionV relativeFrom="paragraph">
                  <wp:posOffset>163830</wp:posOffset>
                </wp:positionV>
                <wp:extent cx="7315200" cy="739140"/>
                <wp:effectExtent l="0" t="0" r="0" b="3810"/>
                <wp:wrapTight wrapText="bothSides">
                  <wp:wrapPolygon edited="0">
                    <wp:start x="0" y="0"/>
                    <wp:lineTo x="0" y="21155"/>
                    <wp:lineTo x="21544" y="21155"/>
                    <wp:lineTo x="21544" y="0"/>
                    <wp:lineTo x="0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739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D05D4" w14:textId="77777777" w:rsidR="00C368E3" w:rsidRPr="009266F4" w:rsidRDefault="00C368E3" w:rsidP="00070660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266F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9266F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E13A5">
                              <w:rPr>
                                <w:sz w:val="20"/>
                                <w:szCs w:val="20"/>
                              </w:rPr>
                              <w:t xml:space="preserve">If the targeted action did </w:t>
                            </w:r>
                            <w:r w:rsidRPr="00DE13A5">
                              <w:rPr>
                                <w:rStyle w:val="Strong"/>
                                <w:sz w:val="20"/>
                                <w:szCs w:val="20"/>
                              </w:rPr>
                              <w:t>not</w:t>
                            </w:r>
                            <w:r w:rsidRPr="00DE13A5">
                              <w:rPr>
                                <w:rStyle w:val="Strong"/>
                              </w:rPr>
                              <w:t xml:space="preserve"> </w:t>
                            </w:r>
                            <w:r w:rsidRPr="00DE13A5">
                              <w:rPr>
                                <w:sz w:val="20"/>
                                <w:szCs w:val="20"/>
                              </w:rPr>
                              <w:t>have a favourable impact on student success, choose one more action and monitor the recommended time period. You may also want to begin other parts of the protocol if a student’s work continues to decline.</w:t>
                            </w:r>
                          </w:p>
                          <w:p w14:paraId="0F057195" w14:textId="77777777" w:rsidR="00C368E3" w:rsidRPr="00514CD0" w:rsidRDefault="00C368E3" w:rsidP="0007066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66F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Pr="009266F4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13A5">
                              <w:rPr>
                                <w:sz w:val="20"/>
                                <w:szCs w:val="20"/>
                              </w:rPr>
                              <w:t xml:space="preserve">If the targeted action </w:t>
                            </w:r>
                            <w:r w:rsidRPr="00DE13A5">
                              <w:rPr>
                                <w:rStyle w:val="Strong"/>
                                <w:sz w:val="20"/>
                                <w:szCs w:val="20"/>
                              </w:rPr>
                              <w:t>did</w:t>
                            </w:r>
                            <w:r w:rsidRPr="00DE13A5">
                              <w:rPr>
                                <w:rStyle w:val="Strong"/>
                              </w:rPr>
                              <w:t xml:space="preserve"> </w:t>
                            </w:r>
                            <w:r w:rsidRPr="00DE13A5">
                              <w:rPr>
                                <w:sz w:val="20"/>
                                <w:szCs w:val="20"/>
                              </w:rPr>
                              <w:t>have a favourable impact, continue its use and continue to monitor student progress.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pt;margin-top:12.9pt;width:8in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" fillcolor="#eaf1dd [662]" stroked="f">
                <v:textbox>
                  <w:txbxContent>
                    <w:p w14:paraId="3BED05D4" w14:textId="77777777" w:rsidR="00C368E3" w:rsidRPr="009266F4" w:rsidRDefault="00C368E3" w:rsidP="00070660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266F4">
                        <w:rPr>
                          <w:rFonts w:asciiTheme="minorHAnsi" w:hAnsiTheme="minorHAnsi"/>
                          <w:sz w:val="20"/>
                          <w:szCs w:val="20"/>
                        </w:rPr>
                        <w:sym w:font="Wingdings" w:char="F0E0"/>
                      </w:r>
                      <w:r w:rsidRPr="009266F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 </w:t>
                      </w:r>
                      <w:r w:rsidRPr="00DE13A5">
                        <w:rPr>
                          <w:sz w:val="20"/>
                          <w:szCs w:val="20"/>
                        </w:rPr>
                        <w:t xml:space="preserve">If the targeted action did </w:t>
                      </w:r>
                      <w:r w:rsidRPr="00DE13A5">
                        <w:rPr>
                          <w:rStyle w:val="Strong"/>
                          <w:sz w:val="20"/>
                          <w:szCs w:val="20"/>
                        </w:rPr>
                        <w:t>not</w:t>
                      </w:r>
                      <w:r w:rsidRPr="00DE13A5">
                        <w:rPr>
                          <w:rStyle w:val="Strong"/>
                        </w:rPr>
                        <w:t xml:space="preserve"> </w:t>
                      </w:r>
                      <w:r w:rsidRPr="00DE13A5">
                        <w:rPr>
                          <w:sz w:val="20"/>
                          <w:szCs w:val="20"/>
                        </w:rPr>
                        <w:t>have a favourable impact on student success, choose one more action and monitor the recommended time period. You may also want to begin other parts of the protocol if a student’s work continues to decline.</w:t>
                      </w:r>
                    </w:p>
                    <w:p w14:paraId="0F057195" w14:textId="77777777" w:rsidR="00C368E3" w:rsidRPr="00514CD0" w:rsidRDefault="00C368E3" w:rsidP="00070660">
                      <w:pPr>
                        <w:rPr>
                          <w:sz w:val="20"/>
                          <w:szCs w:val="20"/>
                        </w:rPr>
                      </w:pPr>
                      <w:r w:rsidRPr="009266F4">
                        <w:rPr>
                          <w:rFonts w:asciiTheme="minorHAnsi" w:hAnsiTheme="minorHAnsi"/>
                          <w:sz w:val="20"/>
                          <w:szCs w:val="20"/>
                        </w:rPr>
                        <w:sym w:font="Wingdings" w:char="F0E0"/>
                      </w:r>
                      <w:r w:rsidRPr="009266F4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Pr="00DE13A5">
                        <w:rPr>
                          <w:sz w:val="20"/>
                          <w:szCs w:val="20"/>
                        </w:rPr>
                        <w:t xml:space="preserve">If the targeted action </w:t>
                      </w:r>
                      <w:r w:rsidRPr="00DE13A5">
                        <w:rPr>
                          <w:rStyle w:val="Strong"/>
                          <w:sz w:val="20"/>
                          <w:szCs w:val="20"/>
                        </w:rPr>
                        <w:t>did</w:t>
                      </w:r>
                      <w:r w:rsidRPr="00DE13A5">
                        <w:rPr>
                          <w:rStyle w:val="Strong"/>
                        </w:rPr>
                        <w:t xml:space="preserve"> </w:t>
                      </w:r>
                      <w:r w:rsidRPr="00DE13A5">
                        <w:rPr>
                          <w:sz w:val="20"/>
                          <w:szCs w:val="20"/>
                        </w:rPr>
                        <w:t>have a favourable impact, continue its use and continue to monitor student progress.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15D792" w14:textId="4E0AEAA7" w:rsidR="006354B4" w:rsidRDefault="006354B4" w:rsidP="002C7B09">
      <w:pPr>
        <w:pStyle w:val="Heading1"/>
        <w:rPr>
          <w:b w:val="0"/>
          <w:sz w:val="32"/>
        </w:rPr>
      </w:pPr>
    </w:p>
    <w:sectPr w:rsidR="006354B4" w:rsidSect="002C7B09">
      <w:footerReference w:type="even" r:id="rId9"/>
      <w:footerReference w:type="default" r:id="rId10"/>
      <w:pgSz w:w="15840" w:h="12240" w:orient="landscape"/>
      <w:pgMar w:top="1134" w:right="1440" w:bottom="1440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64528" w14:textId="77777777" w:rsidR="00827F61" w:rsidRDefault="00827F61" w:rsidP="00964780">
      <w:r>
        <w:separator/>
      </w:r>
    </w:p>
    <w:p w14:paraId="6EF80325" w14:textId="77777777" w:rsidR="00827F61" w:rsidRDefault="00827F61"/>
  </w:endnote>
  <w:endnote w:type="continuationSeparator" w:id="0">
    <w:p w14:paraId="254815CD" w14:textId="77777777" w:rsidR="00827F61" w:rsidRDefault="00827F61" w:rsidP="00964780">
      <w:r>
        <w:continuationSeparator/>
      </w:r>
    </w:p>
    <w:p w14:paraId="597911F8" w14:textId="77777777" w:rsidR="00827F61" w:rsidRDefault="00827F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A2CED" w14:textId="77777777" w:rsidR="00827F61" w:rsidRDefault="00827F61" w:rsidP="00964780">
      <w:r>
        <w:separator/>
      </w:r>
    </w:p>
    <w:p w14:paraId="0C9A3453" w14:textId="77777777" w:rsidR="00827F61" w:rsidRDefault="00827F61"/>
  </w:footnote>
  <w:footnote w:type="continuationSeparator" w:id="0">
    <w:p w14:paraId="3B67B533" w14:textId="77777777" w:rsidR="00827F61" w:rsidRDefault="00827F61" w:rsidP="00964780">
      <w:r>
        <w:continuationSeparator/>
      </w:r>
    </w:p>
    <w:p w14:paraId="149F3780" w14:textId="77777777" w:rsidR="00827F61" w:rsidRDefault="00827F6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36BAA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C7B09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2D15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27F61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1826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0325-6B58-4D58-9F9A-267363AF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Access for Success</vt:lpstr>
      <vt:lpstr>    Guidance for Interpreting the Results of the Implemented ULDA  </vt:lpstr>
      <vt:lpstr/>
    </vt:vector>
  </TitlesOfParts>
  <Company>Microsoft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2017-07-07T17:40:00Z</dcterms:created>
  <dcterms:modified xsi:type="dcterms:W3CDTF">2017-07-07T17:43:00Z</dcterms:modified>
</cp:coreProperties>
</file>